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87" w:rsidRDefault="00765987" w:rsidP="00765987">
      <w:pPr>
        <w:jc w:val="center"/>
        <w:rPr>
          <w:b/>
          <w:u w:val="single"/>
        </w:rPr>
      </w:pPr>
      <w:r w:rsidRPr="00765987">
        <w:rPr>
          <w:b/>
          <w:u w:val="single"/>
        </w:rPr>
        <w:t>Action Item Summary</w:t>
      </w:r>
    </w:p>
    <w:p w:rsidR="00765987" w:rsidRPr="00765987" w:rsidRDefault="00765987" w:rsidP="00765987">
      <w:pPr>
        <w:jc w:val="center"/>
        <w:rPr>
          <w:b/>
          <w:u w:val="single"/>
        </w:rPr>
      </w:pPr>
    </w:p>
    <w:p w:rsidR="00765987" w:rsidRDefault="00765987" w:rsidP="00765987">
      <w:pPr>
        <w:pStyle w:val="ListParagraph"/>
        <w:numPr>
          <w:ilvl w:val="0"/>
          <w:numId w:val="4"/>
        </w:numPr>
      </w:pPr>
      <w:r w:rsidRPr="00765987">
        <w:t>Stuart will work with Butch Blazer to obtain a signed M</w:t>
      </w:r>
      <w:r w:rsidR="00EF3CA0">
        <w:t xml:space="preserve">emorandum of </w:t>
      </w:r>
      <w:r w:rsidRPr="00765987">
        <w:t>U</w:t>
      </w:r>
      <w:r w:rsidR="00EF3CA0">
        <w:t>nderstanding (MOU)</w:t>
      </w:r>
      <w:r w:rsidRPr="00765987">
        <w:t xml:space="preserve"> between the R</w:t>
      </w:r>
      <w:r w:rsidR="00EF3CA0">
        <w:t xml:space="preserve">eservoir </w:t>
      </w:r>
      <w:r w:rsidRPr="00765987">
        <w:t>F</w:t>
      </w:r>
      <w:r w:rsidR="00EF3CA0">
        <w:t xml:space="preserve">isheries </w:t>
      </w:r>
      <w:r w:rsidRPr="00765987">
        <w:t>H</w:t>
      </w:r>
      <w:r w:rsidR="00EF3CA0">
        <w:t xml:space="preserve">abitat </w:t>
      </w:r>
      <w:r w:rsidRPr="00765987">
        <w:t>P</w:t>
      </w:r>
      <w:r w:rsidR="00EF3CA0">
        <w:t>artnership</w:t>
      </w:r>
      <w:r w:rsidRPr="00765987">
        <w:t xml:space="preserve"> </w:t>
      </w:r>
      <w:r w:rsidR="00DF6F47">
        <w:t xml:space="preserve">(RFHP) </w:t>
      </w:r>
      <w:r w:rsidRPr="00765987">
        <w:t>and the Department of Agriculture</w:t>
      </w:r>
      <w:r w:rsidR="00DF6F47">
        <w:t xml:space="preserve"> (DOA)</w:t>
      </w:r>
    </w:p>
    <w:p w:rsidR="005644DC" w:rsidRPr="00765987" w:rsidRDefault="005644DC" w:rsidP="00765987">
      <w:pPr>
        <w:pStyle w:val="ListParagraph"/>
        <w:numPr>
          <w:ilvl w:val="0"/>
          <w:numId w:val="4"/>
        </w:numPr>
      </w:pPr>
      <w:r>
        <w:t>Stuart will follow-up with Butch Blazer to determine if he is still interested in serving on the RFHP executive as the Native American representative</w:t>
      </w:r>
    </w:p>
    <w:p w:rsidR="00DF6F47" w:rsidRPr="006F285F" w:rsidRDefault="00DF6F47" w:rsidP="00DF6F47">
      <w:pPr>
        <w:pStyle w:val="ListParagraph"/>
        <w:numPr>
          <w:ilvl w:val="0"/>
          <w:numId w:val="4"/>
        </w:numPr>
      </w:pPr>
      <w:r w:rsidRPr="006F285F">
        <w:t xml:space="preserve">Noreen </w:t>
      </w:r>
      <w:r>
        <w:t xml:space="preserve">Clough </w:t>
      </w:r>
      <w:r w:rsidRPr="006F285F">
        <w:t xml:space="preserve">will place </w:t>
      </w:r>
      <w:r>
        <w:t xml:space="preserve">a </w:t>
      </w:r>
      <w:r w:rsidRPr="006F285F">
        <w:t xml:space="preserve">RFHP link on the BassMaster.com website  </w:t>
      </w:r>
    </w:p>
    <w:p w:rsidR="00FB79D0" w:rsidRPr="00D825ED" w:rsidRDefault="00765987" w:rsidP="00A5777A">
      <w:r>
        <w:br w:type="page"/>
      </w:r>
      <w:r w:rsidR="00FB79D0" w:rsidRPr="00D825ED">
        <w:lastRenderedPageBreak/>
        <w:t>Meeting began at 8:07am</w:t>
      </w:r>
      <w:r w:rsidR="00D825ED" w:rsidRPr="00D825ED">
        <w:t xml:space="preserve"> Arizona Time</w:t>
      </w:r>
      <w:r w:rsidR="00A5777A">
        <w:t xml:space="preserve">.  </w:t>
      </w:r>
      <w:r w:rsidR="00D825ED" w:rsidRPr="00D825ED">
        <w:t xml:space="preserve">Executive </w:t>
      </w:r>
      <w:r w:rsidR="007B56E8">
        <w:t>c</w:t>
      </w:r>
      <w:r w:rsidR="00D825ED" w:rsidRPr="00D825ED">
        <w:t>ommittee q</w:t>
      </w:r>
      <w:r w:rsidR="00FB79D0" w:rsidRPr="00D825ED">
        <w:t xml:space="preserve">uorum </w:t>
      </w:r>
      <w:r w:rsidR="00D825ED" w:rsidRPr="00D825ED">
        <w:t xml:space="preserve">was </w:t>
      </w:r>
      <w:r w:rsidR="00FB79D0" w:rsidRPr="00D825ED">
        <w:t>met</w:t>
      </w:r>
      <w:r w:rsidR="00D825ED" w:rsidRPr="00D825ED">
        <w:t>.</w:t>
      </w:r>
    </w:p>
    <w:p w:rsidR="00FB79D0" w:rsidRPr="00D825ED" w:rsidRDefault="00FB79D0"/>
    <w:p w:rsidR="007B56E8" w:rsidRDefault="007B56E8">
      <w:pPr>
        <w:rPr>
          <w:i/>
        </w:rPr>
      </w:pPr>
      <w:r>
        <w:rPr>
          <w:i/>
        </w:rPr>
        <w:t>Agenda and Meeting Minutes</w:t>
      </w:r>
    </w:p>
    <w:p w:rsidR="00A5777A" w:rsidRDefault="00A5777A" w:rsidP="00A5777A">
      <w:pPr>
        <w:ind w:firstLine="360"/>
      </w:pPr>
    </w:p>
    <w:p w:rsidR="00FB79D0" w:rsidRPr="00687091" w:rsidRDefault="00FB79D0" w:rsidP="00A5777A">
      <w:pPr>
        <w:ind w:firstLine="360"/>
      </w:pPr>
      <w:r w:rsidRPr="00687091">
        <w:t>Additions to agenda</w:t>
      </w:r>
    </w:p>
    <w:p w:rsidR="00FB79D0" w:rsidRPr="00687091" w:rsidRDefault="00D825ED" w:rsidP="00A5777A">
      <w:pPr>
        <w:pStyle w:val="ListParagraph"/>
        <w:numPr>
          <w:ilvl w:val="0"/>
          <w:numId w:val="6"/>
        </w:numPr>
        <w:ind w:left="1080"/>
      </w:pPr>
      <w:r w:rsidRPr="00687091">
        <w:t>Elect a new c</w:t>
      </w:r>
      <w:r w:rsidR="00FB79D0" w:rsidRPr="00687091">
        <w:t>hairman of the RFHP Executive Committee</w:t>
      </w:r>
    </w:p>
    <w:p w:rsidR="007B56E8" w:rsidRPr="00687091" w:rsidRDefault="00D825ED" w:rsidP="00A5777A">
      <w:pPr>
        <w:pStyle w:val="ListParagraph"/>
        <w:numPr>
          <w:ilvl w:val="0"/>
          <w:numId w:val="6"/>
        </w:numPr>
        <w:ind w:left="1080"/>
      </w:pPr>
      <w:r w:rsidRPr="00687091">
        <w:t xml:space="preserve">Representation for the southeast regional workgroup  </w:t>
      </w:r>
    </w:p>
    <w:p w:rsidR="00D825ED" w:rsidRPr="00687091" w:rsidRDefault="00FB79D0" w:rsidP="00A5777A">
      <w:pPr>
        <w:pStyle w:val="ListParagraph"/>
        <w:numPr>
          <w:ilvl w:val="0"/>
          <w:numId w:val="6"/>
        </w:numPr>
        <w:ind w:left="1080"/>
      </w:pPr>
      <w:r w:rsidRPr="00687091">
        <w:t>Motion to approve the agenda</w:t>
      </w:r>
      <w:r w:rsidR="00D825ED" w:rsidRPr="00687091">
        <w:t xml:space="preserve"> with additions</w:t>
      </w:r>
      <w:r w:rsidR="009C27D8" w:rsidRPr="00687091">
        <w:t xml:space="preserve">, </w:t>
      </w:r>
      <w:r w:rsidR="00D825ED" w:rsidRPr="00687091">
        <w:t xml:space="preserve">the motion passed was </w:t>
      </w:r>
      <w:r w:rsidR="009C27D8" w:rsidRPr="00687091">
        <w:t>approved</w:t>
      </w:r>
      <w:r w:rsidR="00D825ED" w:rsidRPr="00687091">
        <w:t>.</w:t>
      </w:r>
      <w:r w:rsidR="009C27D8" w:rsidRPr="00687091">
        <w:t xml:space="preserve"> </w:t>
      </w:r>
    </w:p>
    <w:p w:rsidR="007B56E8" w:rsidRPr="00687091" w:rsidRDefault="00765987" w:rsidP="00A5777A">
      <w:pPr>
        <w:ind w:firstLine="360"/>
      </w:pPr>
      <w:r w:rsidRPr="00687091">
        <w:t>Old Minutes</w:t>
      </w:r>
    </w:p>
    <w:p w:rsidR="000308F8" w:rsidRPr="00D825ED" w:rsidRDefault="00D825ED" w:rsidP="00A5777A">
      <w:pPr>
        <w:pStyle w:val="ListParagraph"/>
        <w:numPr>
          <w:ilvl w:val="0"/>
          <w:numId w:val="15"/>
        </w:numPr>
        <w:ind w:left="1080"/>
      </w:pPr>
      <w:r w:rsidRPr="00687091">
        <w:t>M</w:t>
      </w:r>
      <w:r w:rsidR="009C27D8" w:rsidRPr="00687091">
        <w:t xml:space="preserve">otion to approve the </w:t>
      </w:r>
      <w:r w:rsidRPr="00687091">
        <w:t>last</w:t>
      </w:r>
      <w:r w:rsidRPr="00D825ED">
        <w:t xml:space="preserve"> meeting </w:t>
      </w:r>
      <w:r w:rsidR="009C27D8" w:rsidRPr="00D825ED">
        <w:t>minutes with corrections</w:t>
      </w:r>
      <w:r w:rsidRPr="00D825ED">
        <w:t xml:space="preserve"> was</w:t>
      </w:r>
      <w:r w:rsidR="009C27D8" w:rsidRPr="00D825ED">
        <w:t xml:space="preserve"> seconded</w:t>
      </w:r>
      <w:r w:rsidRPr="00D825ED">
        <w:t>.  The motion passed.</w:t>
      </w:r>
    </w:p>
    <w:p w:rsidR="000308F8" w:rsidRDefault="000308F8" w:rsidP="00FB79D0">
      <w:pPr>
        <w:rPr>
          <w:highlight w:val="yellow"/>
        </w:rPr>
      </w:pPr>
    </w:p>
    <w:p w:rsidR="009D2739" w:rsidRDefault="00281AD4" w:rsidP="00FB79D0">
      <w:pPr>
        <w:rPr>
          <w:i/>
        </w:rPr>
      </w:pPr>
      <w:r w:rsidRPr="00281AD4">
        <w:rPr>
          <w:i/>
        </w:rPr>
        <w:t xml:space="preserve">Executive Committee </w:t>
      </w:r>
      <w:r w:rsidR="009D2739" w:rsidRPr="00281AD4">
        <w:rPr>
          <w:i/>
        </w:rPr>
        <w:t>Membership</w:t>
      </w:r>
      <w:r w:rsidRPr="00281AD4">
        <w:t xml:space="preserve"> </w:t>
      </w:r>
      <w:r w:rsidRPr="00281AD4">
        <w:rPr>
          <w:i/>
        </w:rPr>
        <w:t>Discussion</w:t>
      </w:r>
    </w:p>
    <w:p w:rsidR="00A5777A" w:rsidRDefault="00A5777A" w:rsidP="00FB79D0">
      <w:pPr>
        <w:rPr>
          <w:i/>
        </w:rPr>
      </w:pPr>
    </w:p>
    <w:p w:rsidR="000308F8" w:rsidRDefault="00281AD4" w:rsidP="00A5777A">
      <w:pPr>
        <w:ind w:left="360"/>
      </w:pPr>
      <w:r w:rsidRPr="00281AD4">
        <w:t>The executive committee is interested in expanding the committee to insure that it reflects a wide range of federal, state, tribal, and non-governmental entities</w:t>
      </w:r>
      <w:r>
        <w:t xml:space="preserve"> and their interests</w:t>
      </w:r>
      <w:r w:rsidRPr="00281AD4">
        <w:t xml:space="preserve">.  </w:t>
      </w:r>
      <w:r>
        <w:t xml:space="preserve">The committee suggested adding the following organizations and </w:t>
      </w:r>
      <w:r w:rsidRPr="00713A2F">
        <w:t xml:space="preserve">potential representatives </w:t>
      </w:r>
      <w:r w:rsidR="00A30DC1" w:rsidRPr="00713A2F">
        <w:t xml:space="preserve">from </w:t>
      </w:r>
      <w:r w:rsidR="00EC79BF" w:rsidRPr="00713A2F">
        <w:t>each organization</w:t>
      </w:r>
      <w:r w:rsidRPr="00713A2F">
        <w:t xml:space="preserve">: </w:t>
      </w:r>
    </w:p>
    <w:p w:rsidR="007B56E8" w:rsidRPr="00713A2F" w:rsidRDefault="007B56E8" w:rsidP="007B56E8">
      <w:pPr>
        <w:ind w:firstLine="360"/>
      </w:pPr>
    </w:p>
    <w:p w:rsidR="000308F8" w:rsidRPr="00713A2F" w:rsidRDefault="00A30DC1" w:rsidP="00787AEF">
      <w:pPr>
        <w:pStyle w:val="ListParagraph"/>
        <w:numPr>
          <w:ilvl w:val="0"/>
          <w:numId w:val="4"/>
        </w:numPr>
        <w:ind w:left="1080"/>
      </w:pPr>
      <w:r w:rsidRPr="00713A2F">
        <w:t xml:space="preserve">Federal representation from the </w:t>
      </w:r>
      <w:r w:rsidR="000308F8" w:rsidRPr="00713A2F">
        <w:t>U</w:t>
      </w:r>
      <w:r w:rsidR="00EC79BF" w:rsidRPr="00713A2F">
        <w:t>.</w:t>
      </w:r>
      <w:r w:rsidR="000308F8" w:rsidRPr="00713A2F">
        <w:t>S</w:t>
      </w:r>
      <w:r w:rsidR="00EC79BF" w:rsidRPr="00713A2F">
        <w:t xml:space="preserve">. </w:t>
      </w:r>
      <w:r w:rsidR="000308F8" w:rsidRPr="00713A2F">
        <w:t>F</w:t>
      </w:r>
      <w:r w:rsidR="00EC79BF" w:rsidRPr="00713A2F">
        <w:t xml:space="preserve">orest </w:t>
      </w:r>
      <w:r w:rsidR="000308F8" w:rsidRPr="00713A2F">
        <w:t>S</w:t>
      </w:r>
      <w:r w:rsidR="00EC79BF" w:rsidRPr="00713A2F">
        <w:t xml:space="preserve">ervice  –Amy Unthank  </w:t>
      </w:r>
    </w:p>
    <w:p w:rsidR="00A30DC1" w:rsidRPr="00713A2F" w:rsidRDefault="00A30DC1" w:rsidP="00787AEF">
      <w:pPr>
        <w:pStyle w:val="ListParagraph"/>
        <w:numPr>
          <w:ilvl w:val="0"/>
          <w:numId w:val="4"/>
        </w:numPr>
        <w:ind w:left="1080"/>
      </w:pPr>
      <w:r w:rsidRPr="00713A2F">
        <w:t xml:space="preserve">Native American representation by </w:t>
      </w:r>
      <w:r w:rsidR="000308F8" w:rsidRPr="00713A2F">
        <w:t>Butch Blazer</w:t>
      </w:r>
    </w:p>
    <w:p w:rsidR="008D3F12" w:rsidRPr="00713A2F" w:rsidRDefault="00A30DC1" w:rsidP="00787AEF">
      <w:pPr>
        <w:pStyle w:val="ListParagraph"/>
        <w:numPr>
          <w:ilvl w:val="1"/>
          <w:numId w:val="4"/>
        </w:numPr>
      </w:pPr>
      <w:r w:rsidRPr="00713A2F">
        <w:t xml:space="preserve">Butch Blazer recently became the </w:t>
      </w:r>
      <w:r w:rsidR="000308F8" w:rsidRPr="00713A2F">
        <w:t xml:space="preserve">Deputy </w:t>
      </w:r>
      <w:proofErr w:type="gramStart"/>
      <w:r w:rsidR="000308F8" w:rsidRPr="00713A2F">
        <w:t>Under</w:t>
      </w:r>
      <w:proofErr w:type="gramEnd"/>
      <w:r w:rsidR="000308F8" w:rsidRPr="00713A2F">
        <w:t xml:space="preserve"> Secretary of </w:t>
      </w:r>
      <w:r w:rsidRPr="00713A2F">
        <w:t xml:space="preserve">the Department of </w:t>
      </w:r>
      <w:r w:rsidR="000308F8" w:rsidRPr="00713A2F">
        <w:t>Agriculture.  Stu</w:t>
      </w:r>
      <w:r w:rsidR="008D3F12" w:rsidRPr="00713A2F">
        <w:t>ar</w:t>
      </w:r>
      <w:r w:rsidR="000308F8" w:rsidRPr="00713A2F">
        <w:t xml:space="preserve">t </w:t>
      </w:r>
      <w:r w:rsidRPr="00713A2F">
        <w:t xml:space="preserve">Leon </w:t>
      </w:r>
      <w:r w:rsidR="000308F8" w:rsidRPr="00713A2F">
        <w:t xml:space="preserve">will </w:t>
      </w:r>
      <w:r w:rsidRPr="00713A2F">
        <w:t>contact Mr. Blazer</w:t>
      </w:r>
      <w:r w:rsidR="000308F8" w:rsidRPr="00713A2F">
        <w:t xml:space="preserve"> to determine if </w:t>
      </w:r>
      <w:r w:rsidRPr="00713A2F">
        <w:t xml:space="preserve">he is willing and able to participate on the RFHP </w:t>
      </w:r>
      <w:r w:rsidR="00713A2F" w:rsidRPr="00713A2F">
        <w:t>e</w:t>
      </w:r>
      <w:r w:rsidRPr="00713A2F">
        <w:t>xecutive committee.</w:t>
      </w:r>
    </w:p>
    <w:p w:rsidR="00713A2F" w:rsidRPr="00713A2F" w:rsidRDefault="00713A2F" w:rsidP="00787AEF">
      <w:pPr>
        <w:pStyle w:val="ListParagraph"/>
        <w:numPr>
          <w:ilvl w:val="0"/>
          <w:numId w:val="4"/>
        </w:numPr>
        <w:ind w:left="1080"/>
      </w:pPr>
      <w:r w:rsidRPr="00713A2F">
        <w:t>Federal representation from U.S. Geological Survey –</w:t>
      </w:r>
      <w:r w:rsidR="008D3F12" w:rsidRPr="00713A2F">
        <w:t>Joe</w:t>
      </w:r>
      <w:r w:rsidRPr="00713A2F">
        <w:t xml:space="preserve"> </w:t>
      </w:r>
      <w:r w:rsidR="008D3F12" w:rsidRPr="00713A2F">
        <w:t xml:space="preserve">Margraf </w:t>
      </w:r>
    </w:p>
    <w:p w:rsidR="00713A2F" w:rsidRPr="00713A2F" w:rsidRDefault="00713A2F" w:rsidP="00787AEF">
      <w:pPr>
        <w:pStyle w:val="ListParagraph"/>
        <w:numPr>
          <w:ilvl w:val="1"/>
          <w:numId w:val="4"/>
        </w:numPr>
      </w:pPr>
      <w:r>
        <w:t>Mr. Mar</w:t>
      </w:r>
      <w:r w:rsidRPr="00713A2F">
        <w:t>graf is present at this meeting and has agreed to participate on the executi</w:t>
      </w:r>
      <w:r>
        <w:t>v</w:t>
      </w:r>
      <w:r w:rsidRPr="00713A2F">
        <w:t>e committee</w:t>
      </w:r>
    </w:p>
    <w:p w:rsidR="008D3F12" w:rsidRPr="00713A2F" w:rsidRDefault="00713A2F" w:rsidP="00787AEF">
      <w:pPr>
        <w:pStyle w:val="ListParagraph"/>
        <w:numPr>
          <w:ilvl w:val="1"/>
          <w:numId w:val="4"/>
        </w:numPr>
      </w:pPr>
      <w:r w:rsidRPr="00713A2F">
        <w:t>He is</w:t>
      </w:r>
      <w:r w:rsidR="008D3F12" w:rsidRPr="00713A2F">
        <w:t xml:space="preserve"> past president of the A</w:t>
      </w:r>
      <w:r w:rsidRPr="00713A2F">
        <w:t xml:space="preserve">merican </w:t>
      </w:r>
      <w:r w:rsidR="008D3F12" w:rsidRPr="00713A2F">
        <w:t>F</w:t>
      </w:r>
      <w:r w:rsidRPr="00713A2F">
        <w:t xml:space="preserve">isheries </w:t>
      </w:r>
      <w:r w:rsidR="008D3F12" w:rsidRPr="00713A2F">
        <w:t>S</w:t>
      </w:r>
      <w:r w:rsidRPr="00713A2F">
        <w:t>ociety</w:t>
      </w:r>
      <w:r w:rsidR="008D3F12" w:rsidRPr="00713A2F">
        <w:t xml:space="preserve"> habitat section</w:t>
      </w:r>
    </w:p>
    <w:p w:rsidR="00713A2F" w:rsidRPr="00713A2F" w:rsidRDefault="00713A2F" w:rsidP="00787AEF">
      <w:pPr>
        <w:pStyle w:val="ListParagraph"/>
        <w:numPr>
          <w:ilvl w:val="0"/>
          <w:numId w:val="4"/>
        </w:numPr>
        <w:ind w:left="1080"/>
      </w:pPr>
      <w:r w:rsidRPr="00713A2F">
        <w:t>Non-governmental represent</w:t>
      </w:r>
      <w:r>
        <w:t>at</w:t>
      </w:r>
      <w:r w:rsidRPr="00713A2F">
        <w:t xml:space="preserve">ion from </w:t>
      </w:r>
      <w:proofErr w:type="spellStart"/>
      <w:r w:rsidRPr="00713A2F">
        <w:t>BoatUS</w:t>
      </w:r>
      <w:proofErr w:type="spellEnd"/>
      <w:r w:rsidRPr="00713A2F">
        <w:t xml:space="preserve"> –</w:t>
      </w:r>
      <w:r w:rsidR="00EE29B0">
        <w:t>Ryck</w:t>
      </w:r>
      <w:bookmarkStart w:id="0" w:name="_GoBack"/>
      <w:bookmarkEnd w:id="0"/>
      <w:r w:rsidRPr="00713A2F">
        <w:t xml:space="preserve"> </w:t>
      </w:r>
      <w:proofErr w:type="spellStart"/>
      <w:r w:rsidRPr="00713A2F">
        <w:t>Lydecker</w:t>
      </w:r>
      <w:proofErr w:type="spellEnd"/>
      <w:r w:rsidRPr="00713A2F">
        <w:t xml:space="preserve"> </w:t>
      </w:r>
    </w:p>
    <w:p w:rsidR="008D3F12" w:rsidRPr="00713A2F" w:rsidRDefault="008D3F12" w:rsidP="00787AEF">
      <w:pPr>
        <w:pStyle w:val="ListParagraph"/>
        <w:numPr>
          <w:ilvl w:val="1"/>
          <w:numId w:val="4"/>
        </w:numPr>
      </w:pPr>
      <w:r w:rsidRPr="00713A2F">
        <w:t xml:space="preserve">Noreen Clough will follow-up </w:t>
      </w:r>
      <w:r w:rsidR="00713A2F">
        <w:t xml:space="preserve">with </w:t>
      </w:r>
      <w:r w:rsidR="00713A2F" w:rsidRPr="00713A2F">
        <w:t xml:space="preserve">Mr. </w:t>
      </w:r>
      <w:proofErr w:type="spellStart"/>
      <w:r w:rsidR="00713A2F" w:rsidRPr="00713A2F">
        <w:t>Lydecker</w:t>
      </w:r>
      <w:proofErr w:type="spellEnd"/>
      <w:r w:rsidR="00713A2F" w:rsidRPr="00713A2F">
        <w:t xml:space="preserve"> to determine if he is willing and able to participate on the executive committee</w:t>
      </w:r>
      <w:r w:rsidRPr="00713A2F">
        <w:t xml:space="preserve"> </w:t>
      </w:r>
    </w:p>
    <w:p w:rsidR="007B56E8" w:rsidRPr="007B56E8" w:rsidRDefault="007B56E8" w:rsidP="00787AEF">
      <w:pPr>
        <w:pStyle w:val="ListParagraph"/>
        <w:numPr>
          <w:ilvl w:val="0"/>
          <w:numId w:val="4"/>
        </w:numPr>
        <w:ind w:left="1080"/>
      </w:pPr>
      <w:r w:rsidRPr="007B56E8">
        <w:t xml:space="preserve">Southwest Power &amp; Light and Duke Energy </w:t>
      </w:r>
    </w:p>
    <w:p w:rsidR="008D3F12" w:rsidRPr="007B56E8" w:rsidRDefault="008D3F12" w:rsidP="00787AEF">
      <w:pPr>
        <w:pStyle w:val="ListParagraph"/>
        <w:numPr>
          <w:ilvl w:val="1"/>
          <w:numId w:val="4"/>
        </w:numPr>
        <w:ind w:left="1080" w:firstLine="0"/>
      </w:pPr>
      <w:r w:rsidRPr="007B56E8">
        <w:t xml:space="preserve">Tim Toplisek will continue to work </w:t>
      </w:r>
      <w:r w:rsidR="007B56E8" w:rsidRPr="007B56E8">
        <w:t xml:space="preserve">his contacts to identify </w:t>
      </w:r>
      <w:r w:rsidRPr="007B56E8">
        <w:t>a representative</w:t>
      </w:r>
      <w:r w:rsidR="007B56E8" w:rsidRPr="007B56E8">
        <w:t xml:space="preserve"> from these two organizations</w:t>
      </w:r>
    </w:p>
    <w:p w:rsidR="00A3178C" w:rsidRPr="005644DC" w:rsidRDefault="005644DC" w:rsidP="00787AEF">
      <w:pPr>
        <w:pStyle w:val="ListParagraph"/>
        <w:numPr>
          <w:ilvl w:val="0"/>
          <w:numId w:val="4"/>
        </w:numPr>
        <w:ind w:left="1080"/>
      </w:pPr>
      <w:r w:rsidRPr="005644DC">
        <w:t>A m</w:t>
      </w:r>
      <w:r w:rsidR="008D3F12" w:rsidRPr="005644DC">
        <w:t xml:space="preserve">otion </w:t>
      </w:r>
      <w:r w:rsidRPr="005644DC">
        <w:t xml:space="preserve">was made </w:t>
      </w:r>
      <w:r w:rsidR="008D3F12" w:rsidRPr="005644DC">
        <w:t xml:space="preserve">to accept </w:t>
      </w:r>
      <w:r w:rsidR="00C441ED" w:rsidRPr="005644DC">
        <w:t xml:space="preserve">the named representatives from the </w:t>
      </w:r>
      <w:r w:rsidR="008D3F12" w:rsidRPr="005644DC">
        <w:t xml:space="preserve">USFS </w:t>
      </w:r>
      <w:r w:rsidR="00C441ED" w:rsidRPr="005644DC">
        <w:t xml:space="preserve">and the USGS </w:t>
      </w:r>
      <w:r w:rsidR="00A3178C" w:rsidRPr="005644DC">
        <w:t>on the RFHP executive committee</w:t>
      </w:r>
      <w:r w:rsidRPr="005644DC">
        <w:t>. The motion was</w:t>
      </w:r>
      <w:r w:rsidR="00A3178C" w:rsidRPr="005644DC">
        <w:t xml:space="preserve"> seconded</w:t>
      </w:r>
      <w:r w:rsidRPr="005644DC">
        <w:t xml:space="preserve"> and </w:t>
      </w:r>
      <w:r w:rsidR="00A3178C" w:rsidRPr="005644DC">
        <w:t>passed</w:t>
      </w:r>
      <w:r w:rsidRPr="005644DC">
        <w:t>.</w:t>
      </w:r>
    </w:p>
    <w:p w:rsidR="00A3178C" w:rsidRPr="00687091" w:rsidRDefault="00765987" w:rsidP="00787AEF">
      <w:pPr>
        <w:pStyle w:val="ListParagraph"/>
        <w:numPr>
          <w:ilvl w:val="0"/>
          <w:numId w:val="4"/>
        </w:numPr>
        <w:ind w:left="1080"/>
      </w:pPr>
      <w:r w:rsidRPr="00765987">
        <w:rPr>
          <w:b/>
        </w:rPr>
        <w:t>Action item</w:t>
      </w:r>
      <w:r w:rsidRPr="00765987">
        <w:t xml:space="preserve">:  </w:t>
      </w:r>
      <w:r w:rsidR="00A3178C" w:rsidRPr="00765987">
        <w:t xml:space="preserve">Stuart will work with Butch Blazer to obtain a signed MOU </w:t>
      </w:r>
      <w:r w:rsidRPr="00687091">
        <w:t xml:space="preserve">between the RFHP and the </w:t>
      </w:r>
      <w:r w:rsidR="00A3178C" w:rsidRPr="00687091">
        <w:t>Department of Agriculture</w:t>
      </w:r>
    </w:p>
    <w:p w:rsidR="00687091" w:rsidRPr="00687091" w:rsidRDefault="00687091" w:rsidP="00787AEF">
      <w:pPr>
        <w:pStyle w:val="ListParagraph"/>
        <w:numPr>
          <w:ilvl w:val="0"/>
          <w:numId w:val="4"/>
        </w:numPr>
        <w:ind w:left="1080"/>
      </w:pPr>
      <w:r w:rsidRPr="00687091">
        <w:t>Mark Oliver will represent the southeast regional workgroup representative, taking the place of Mike Armstrong.</w:t>
      </w:r>
    </w:p>
    <w:p w:rsidR="00A3178C" w:rsidRPr="00D825ED" w:rsidRDefault="00A3178C" w:rsidP="00A3178C">
      <w:pPr>
        <w:rPr>
          <w:highlight w:val="yellow"/>
        </w:rPr>
      </w:pPr>
    </w:p>
    <w:p w:rsidR="00333AE7" w:rsidRPr="005167C1" w:rsidRDefault="00A3178C" w:rsidP="00A3178C">
      <w:pPr>
        <w:rPr>
          <w:i/>
        </w:rPr>
      </w:pPr>
      <w:r w:rsidRPr="005167C1">
        <w:rPr>
          <w:i/>
        </w:rPr>
        <w:t>Coordinator Work Plan</w:t>
      </w:r>
    </w:p>
    <w:p w:rsidR="00A5777A" w:rsidRDefault="00A5777A" w:rsidP="00787AEF">
      <w:pPr>
        <w:ind w:firstLine="360"/>
      </w:pPr>
    </w:p>
    <w:p w:rsidR="00A3178C" w:rsidRPr="00A43BD3" w:rsidRDefault="00333AE7" w:rsidP="00787AEF">
      <w:pPr>
        <w:ind w:firstLine="360"/>
      </w:pPr>
      <w:r w:rsidRPr="00A43BD3">
        <w:t>Assessment</w:t>
      </w:r>
    </w:p>
    <w:p w:rsidR="005167C1" w:rsidRPr="00A43BD3" w:rsidRDefault="005167C1" w:rsidP="00787AEF">
      <w:pPr>
        <w:pStyle w:val="ListParagraph"/>
        <w:numPr>
          <w:ilvl w:val="0"/>
          <w:numId w:val="3"/>
        </w:numPr>
        <w:ind w:left="1080"/>
      </w:pPr>
      <w:r w:rsidRPr="00A43BD3">
        <w:lastRenderedPageBreak/>
        <w:t xml:space="preserve">Work on the RFHP assessment is on track.  </w:t>
      </w:r>
      <w:r w:rsidR="0012400F" w:rsidRPr="00A43BD3">
        <w:t xml:space="preserve">The </w:t>
      </w:r>
      <w:r w:rsidRPr="00A43BD3">
        <w:t>USGS portion of the project has been delivered to Jeff Boxrucker.</w:t>
      </w:r>
    </w:p>
    <w:p w:rsidR="0012400F" w:rsidRPr="00A43BD3" w:rsidRDefault="0012400F" w:rsidP="00787AEF">
      <w:pPr>
        <w:pStyle w:val="ListParagraph"/>
        <w:numPr>
          <w:ilvl w:val="0"/>
          <w:numId w:val="3"/>
        </w:numPr>
        <w:ind w:left="1080"/>
      </w:pPr>
      <w:r w:rsidRPr="00A43BD3">
        <w:t xml:space="preserve"> </w:t>
      </w:r>
      <w:r w:rsidR="005167C1" w:rsidRPr="00A43BD3">
        <w:t xml:space="preserve">Jeff B. mentioned that </w:t>
      </w:r>
      <w:r w:rsidRPr="00A43BD3">
        <w:t>USGS would like to continue to expand the on the work but it is up to the board to decide whether to continue with additional analysis.</w:t>
      </w:r>
    </w:p>
    <w:p w:rsidR="00333AE7" w:rsidRPr="00A43BD3" w:rsidRDefault="0012400F" w:rsidP="00787AEF">
      <w:pPr>
        <w:pStyle w:val="ListParagraph"/>
        <w:numPr>
          <w:ilvl w:val="0"/>
          <w:numId w:val="3"/>
        </w:numPr>
        <w:ind w:left="1080"/>
      </w:pPr>
      <w:r w:rsidRPr="00A43BD3">
        <w:t xml:space="preserve">Jeff B. is asking that the board approve an additional $6k for Rebecca </w:t>
      </w:r>
      <w:r w:rsidR="005167C1" w:rsidRPr="00A43BD3">
        <w:t xml:space="preserve">Krogman </w:t>
      </w:r>
      <w:r w:rsidR="00333AE7" w:rsidRPr="00A43BD3">
        <w:t>to continue/complete the</w:t>
      </w:r>
      <w:r w:rsidR="005167C1" w:rsidRPr="00A43BD3">
        <w:t xml:space="preserve"> MSU portion of the RFHP</w:t>
      </w:r>
      <w:r w:rsidR="00333AE7" w:rsidRPr="00A43BD3">
        <w:t xml:space="preserve"> assessment.</w:t>
      </w:r>
    </w:p>
    <w:p w:rsidR="00333AE7" w:rsidRPr="00A43BD3" w:rsidRDefault="005167C1" w:rsidP="00787AEF">
      <w:pPr>
        <w:pStyle w:val="ListParagraph"/>
        <w:numPr>
          <w:ilvl w:val="0"/>
          <w:numId w:val="3"/>
        </w:numPr>
        <w:ind w:left="1080"/>
      </w:pPr>
      <w:r w:rsidRPr="00A43BD3">
        <w:t xml:space="preserve">Terry Foreman made a </w:t>
      </w:r>
      <w:r w:rsidR="00A43BD3" w:rsidRPr="00A43BD3">
        <w:t xml:space="preserve">motion </w:t>
      </w:r>
      <w:r w:rsidR="00333AE7" w:rsidRPr="00A43BD3">
        <w:t xml:space="preserve">to give the coordinator the authority to allocate an additional $6k </w:t>
      </w:r>
      <w:r w:rsidR="00A43BD3" w:rsidRPr="00A43BD3">
        <w:t xml:space="preserve">to MSU </w:t>
      </w:r>
      <w:r w:rsidR="00333AE7" w:rsidRPr="00A43BD3">
        <w:t>for the RFHP assessment</w:t>
      </w:r>
      <w:r w:rsidR="00A43BD3" w:rsidRPr="00A43BD3">
        <w:t>,</w:t>
      </w:r>
      <w:r w:rsidR="00333AE7" w:rsidRPr="00A43BD3">
        <w:t xml:space="preserve"> if </w:t>
      </w:r>
      <w:r w:rsidR="00A43BD3" w:rsidRPr="00A43BD3">
        <w:t>needed</w:t>
      </w:r>
      <w:r w:rsidR="00333AE7" w:rsidRPr="00A43BD3">
        <w:t xml:space="preserve">.  Second by Stuart Leon. </w:t>
      </w:r>
      <w:r w:rsidR="00A43BD3" w:rsidRPr="00A43BD3">
        <w:t xml:space="preserve">The motion </w:t>
      </w:r>
      <w:r w:rsidR="00333AE7" w:rsidRPr="00A43BD3">
        <w:t>passed.</w:t>
      </w:r>
    </w:p>
    <w:p w:rsidR="00333AE7" w:rsidRPr="00D825ED" w:rsidRDefault="00333AE7" w:rsidP="00333AE7">
      <w:pPr>
        <w:ind w:firstLine="360"/>
        <w:rPr>
          <w:highlight w:val="yellow"/>
        </w:rPr>
      </w:pPr>
    </w:p>
    <w:p w:rsidR="00333AE7" w:rsidRPr="00EF3CA0" w:rsidRDefault="00333AE7" w:rsidP="00787AEF">
      <w:pPr>
        <w:ind w:firstLine="360"/>
      </w:pPr>
      <w:r w:rsidRPr="00EF3CA0">
        <w:t xml:space="preserve">Best Management Practices </w:t>
      </w:r>
      <w:r w:rsidR="00A43BD3" w:rsidRPr="00EF3CA0">
        <w:t>(BMPs)</w:t>
      </w:r>
    </w:p>
    <w:p w:rsidR="00333AE7" w:rsidRPr="00EF3CA0" w:rsidRDefault="00333AE7" w:rsidP="00787AEF">
      <w:pPr>
        <w:pStyle w:val="ListParagraph"/>
        <w:numPr>
          <w:ilvl w:val="0"/>
          <w:numId w:val="5"/>
        </w:numPr>
      </w:pPr>
      <w:r w:rsidRPr="00EF3CA0">
        <w:t>Within reservoir BMPs are needed at this point</w:t>
      </w:r>
    </w:p>
    <w:p w:rsidR="007B00CD" w:rsidRPr="00EF3CA0" w:rsidRDefault="00333AE7" w:rsidP="00787AEF">
      <w:pPr>
        <w:pStyle w:val="ListParagraph"/>
        <w:numPr>
          <w:ilvl w:val="0"/>
          <w:numId w:val="5"/>
        </w:numPr>
      </w:pPr>
      <w:r w:rsidRPr="00EF3CA0">
        <w:t>The S</w:t>
      </w:r>
      <w:r w:rsidR="007D7923" w:rsidRPr="00EF3CA0">
        <w:t>D</w:t>
      </w:r>
      <w:r w:rsidRPr="00EF3CA0">
        <w:t>AFS reservoir committee will take on the ta</w:t>
      </w:r>
      <w:r w:rsidR="007B00CD" w:rsidRPr="00EF3CA0">
        <w:t xml:space="preserve">sk of updating the BMPs for reservoirs.  </w:t>
      </w:r>
    </w:p>
    <w:p w:rsidR="00B14007" w:rsidRPr="00EF3CA0" w:rsidRDefault="00A43BD3" w:rsidP="00787AEF">
      <w:pPr>
        <w:pStyle w:val="ListParagraph"/>
        <w:numPr>
          <w:ilvl w:val="0"/>
          <w:numId w:val="5"/>
        </w:numPr>
      </w:pPr>
      <w:r w:rsidRPr="00EF3CA0">
        <w:t xml:space="preserve">The RFHP will work with the </w:t>
      </w:r>
      <w:r w:rsidR="007D7923" w:rsidRPr="00EF3CA0">
        <w:t>SDAFS</w:t>
      </w:r>
      <w:r w:rsidRPr="00EF3CA0">
        <w:t xml:space="preserve"> Reservoir committee</w:t>
      </w:r>
      <w:r w:rsidR="007D7923" w:rsidRPr="00EF3CA0">
        <w:t xml:space="preserve"> gather</w:t>
      </w:r>
      <w:r w:rsidRPr="00EF3CA0">
        <w:t xml:space="preserve"> </w:t>
      </w:r>
      <w:r w:rsidR="007D7923" w:rsidRPr="00EF3CA0">
        <w:t>information on in-reservoir BMPs</w:t>
      </w:r>
      <w:r w:rsidR="00446441" w:rsidRPr="00EF3CA0">
        <w:t>.  The product will b</w:t>
      </w:r>
      <w:r w:rsidR="007C3781" w:rsidRPr="00EF3CA0">
        <w:t xml:space="preserve">e an online reference of BMPs on different </w:t>
      </w:r>
      <w:r w:rsidRPr="00EF3CA0">
        <w:t xml:space="preserve">types </w:t>
      </w:r>
      <w:r w:rsidR="007C3781" w:rsidRPr="00EF3CA0">
        <w:t>of reservoirs.</w:t>
      </w:r>
      <w:r w:rsidR="00B14007" w:rsidRPr="00EF3CA0">
        <w:t xml:space="preserve"> </w:t>
      </w:r>
    </w:p>
    <w:p w:rsidR="00BD65DB" w:rsidRPr="00EF3CA0" w:rsidRDefault="00B14007" w:rsidP="00787AEF">
      <w:pPr>
        <w:pStyle w:val="ListParagraph"/>
        <w:numPr>
          <w:ilvl w:val="0"/>
          <w:numId w:val="5"/>
        </w:numPr>
      </w:pPr>
      <w:r w:rsidRPr="00EF3CA0">
        <w:t>Suggestions:  (Mike Armstrong) 2013 symposium at the AFS annual meeting hosted by A</w:t>
      </w:r>
      <w:r w:rsidR="00EF3CA0" w:rsidRPr="00EF3CA0">
        <w:t>rkansas Game and Fish Commission</w:t>
      </w:r>
      <w:r w:rsidRPr="00EF3CA0">
        <w:t xml:space="preserve"> on reservoir restoration </w:t>
      </w:r>
    </w:p>
    <w:p w:rsidR="00BD65DB" w:rsidRPr="00EF3CA0" w:rsidRDefault="00B14007" w:rsidP="00787AEF">
      <w:pPr>
        <w:pStyle w:val="ListParagraph"/>
        <w:numPr>
          <w:ilvl w:val="0"/>
          <w:numId w:val="5"/>
        </w:numPr>
      </w:pPr>
      <w:r w:rsidRPr="00EF3CA0">
        <w:t>Based on the assessment results</w:t>
      </w:r>
      <w:r w:rsidR="00EF3CA0" w:rsidRPr="00EF3CA0">
        <w:t>,</w:t>
      </w:r>
      <w:r w:rsidRPr="00EF3CA0">
        <w:t xml:space="preserve"> the RFHP </w:t>
      </w:r>
      <w:r w:rsidR="00BD65DB" w:rsidRPr="00EF3CA0">
        <w:t>will</w:t>
      </w:r>
      <w:r w:rsidRPr="00EF3CA0">
        <w:t xml:space="preserve"> seek individuals</w:t>
      </w:r>
      <w:r w:rsidR="00BD65DB" w:rsidRPr="00EF3CA0">
        <w:t>/management agencies</w:t>
      </w:r>
      <w:r w:rsidRPr="00EF3CA0">
        <w:t xml:space="preserve"> to participate in </w:t>
      </w:r>
      <w:r w:rsidR="00BD65DB" w:rsidRPr="00EF3CA0">
        <w:t xml:space="preserve">the BMP symposium.  </w:t>
      </w:r>
    </w:p>
    <w:p w:rsidR="00BD65DB" w:rsidRPr="00D825ED" w:rsidRDefault="00BD65DB" w:rsidP="00BD65DB">
      <w:pPr>
        <w:ind w:left="360"/>
        <w:rPr>
          <w:highlight w:val="yellow"/>
        </w:rPr>
      </w:pPr>
    </w:p>
    <w:p w:rsidR="00BD65DB" w:rsidRPr="00B0723B" w:rsidRDefault="00BD65DB" w:rsidP="00787AEF">
      <w:pPr>
        <w:ind w:firstLine="360"/>
      </w:pPr>
      <w:r w:rsidRPr="00B0723B">
        <w:t>Coordination</w:t>
      </w:r>
    </w:p>
    <w:p w:rsidR="00BD65DB" w:rsidRPr="00B0723B" w:rsidRDefault="00BD65DB" w:rsidP="00BD65DB">
      <w:pPr>
        <w:pStyle w:val="ListParagraph"/>
        <w:numPr>
          <w:ilvl w:val="0"/>
          <w:numId w:val="7"/>
        </w:numPr>
      </w:pPr>
      <w:r w:rsidRPr="00B0723B">
        <w:t>Jeff B</w:t>
      </w:r>
      <w:r w:rsidR="00EF3CA0" w:rsidRPr="00B0723B">
        <w:t xml:space="preserve">. </w:t>
      </w:r>
      <w:r w:rsidRPr="00B0723B">
        <w:t>attend</w:t>
      </w:r>
      <w:r w:rsidR="00B0723B" w:rsidRPr="00B0723B">
        <w:t>ed</w:t>
      </w:r>
      <w:r w:rsidRPr="00B0723B">
        <w:t xml:space="preserve"> 2 of 3 NFHAP </w:t>
      </w:r>
      <w:r w:rsidR="00EF3CA0" w:rsidRPr="00B0723B">
        <w:t xml:space="preserve">Board </w:t>
      </w:r>
      <w:r w:rsidRPr="00B0723B">
        <w:t>meetings</w:t>
      </w:r>
    </w:p>
    <w:p w:rsidR="00BD65DB" w:rsidRPr="00B0723B" w:rsidRDefault="00EF3CA0" w:rsidP="00BD65DB">
      <w:pPr>
        <w:pStyle w:val="ListParagraph"/>
        <w:numPr>
          <w:ilvl w:val="0"/>
          <w:numId w:val="7"/>
        </w:numPr>
      </w:pPr>
      <w:r w:rsidRPr="00B0723B">
        <w:t>P</w:t>
      </w:r>
      <w:r w:rsidR="00BD65DB" w:rsidRPr="00B0723B">
        <w:t>articipate</w:t>
      </w:r>
      <w:r w:rsidR="00B0723B" w:rsidRPr="00B0723B">
        <w:t>d</w:t>
      </w:r>
      <w:r w:rsidR="00BD65DB" w:rsidRPr="00B0723B">
        <w:t xml:space="preserve"> in the bi-monthly conference calls</w:t>
      </w:r>
    </w:p>
    <w:p w:rsidR="00BD65DB" w:rsidRPr="00B0723B" w:rsidRDefault="00BD65DB" w:rsidP="00BD65DB">
      <w:pPr>
        <w:pStyle w:val="ListParagraph"/>
        <w:numPr>
          <w:ilvl w:val="0"/>
          <w:numId w:val="7"/>
        </w:numPr>
      </w:pPr>
      <w:r w:rsidRPr="00B0723B">
        <w:t xml:space="preserve">Attended other </w:t>
      </w:r>
      <w:r w:rsidR="00EF3CA0" w:rsidRPr="00B0723B">
        <w:t>F</w:t>
      </w:r>
      <w:r w:rsidR="00CD4902" w:rsidRPr="00B0723B">
        <w:t xml:space="preserve">ish </w:t>
      </w:r>
      <w:r w:rsidR="00EF3CA0" w:rsidRPr="00B0723B">
        <w:t>H</w:t>
      </w:r>
      <w:r w:rsidR="00CD4902" w:rsidRPr="00B0723B">
        <w:t xml:space="preserve">abitat </w:t>
      </w:r>
      <w:r w:rsidR="00EF3CA0" w:rsidRPr="00B0723B">
        <w:t>P</w:t>
      </w:r>
      <w:r w:rsidR="00CD4902" w:rsidRPr="00B0723B">
        <w:t>artnership</w:t>
      </w:r>
      <w:r w:rsidR="00EF3CA0" w:rsidRPr="00B0723B">
        <w:t xml:space="preserve"> </w:t>
      </w:r>
      <w:r w:rsidR="00B0723B" w:rsidRPr="00B0723B">
        <w:t xml:space="preserve">(FHP) </w:t>
      </w:r>
      <w:r w:rsidRPr="00B0723B">
        <w:t>meetings</w:t>
      </w:r>
    </w:p>
    <w:p w:rsidR="00CD4902" w:rsidRPr="00B0723B" w:rsidRDefault="00CD4902" w:rsidP="00CD4902">
      <w:pPr>
        <w:pStyle w:val="ListParagraph"/>
        <w:numPr>
          <w:ilvl w:val="1"/>
          <w:numId w:val="7"/>
        </w:numPr>
      </w:pPr>
      <w:r w:rsidRPr="00B0723B">
        <w:t xml:space="preserve">WAFWA </w:t>
      </w:r>
      <w:r w:rsidR="00B0723B" w:rsidRPr="00B0723B">
        <w:t>h</w:t>
      </w:r>
      <w:r w:rsidRPr="00B0723B">
        <w:t xml:space="preserve">as </w:t>
      </w:r>
      <w:r w:rsidR="00B0723B" w:rsidRPr="00B0723B">
        <w:t>expressed concern over</w:t>
      </w:r>
      <w:r w:rsidRPr="00B0723B">
        <w:t xml:space="preserve"> </w:t>
      </w:r>
      <w:r w:rsidR="00B0723B" w:rsidRPr="00B0723B">
        <w:t xml:space="preserve">FHP </w:t>
      </w:r>
      <w:r w:rsidRPr="00B0723B">
        <w:t xml:space="preserve">overlap </w:t>
      </w:r>
    </w:p>
    <w:p w:rsidR="00096AAB" w:rsidRPr="005A1073" w:rsidRDefault="00096AAB" w:rsidP="00BD65DB">
      <w:pPr>
        <w:pStyle w:val="ListParagraph"/>
        <w:numPr>
          <w:ilvl w:val="0"/>
          <w:numId w:val="7"/>
        </w:numPr>
      </w:pPr>
      <w:r w:rsidRPr="005A1073">
        <w:t>Jeff B</w:t>
      </w:r>
      <w:r w:rsidR="00A57304" w:rsidRPr="005A1073">
        <w:t>. suggested that th</w:t>
      </w:r>
      <w:r w:rsidRPr="005A1073">
        <w:t xml:space="preserve">e RFHP </w:t>
      </w:r>
      <w:r w:rsidR="00A57304" w:rsidRPr="005A1073">
        <w:t xml:space="preserve">executive consider </w:t>
      </w:r>
      <w:r w:rsidRPr="005A1073">
        <w:t>developing a small grant program (up to $2k)</w:t>
      </w:r>
    </w:p>
    <w:p w:rsidR="00D00A52" w:rsidRPr="00D825ED" w:rsidRDefault="00D00A52" w:rsidP="00D00A52">
      <w:pPr>
        <w:rPr>
          <w:highlight w:val="yellow"/>
        </w:rPr>
      </w:pPr>
    </w:p>
    <w:p w:rsidR="002E290F" w:rsidRPr="0075256D" w:rsidRDefault="002E290F" w:rsidP="00787AEF">
      <w:pPr>
        <w:ind w:firstLine="360"/>
      </w:pPr>
      <w:r w:rsidRPr="0075256D">
        <w:t>Website development</w:t>
      </w:r>
    </w:p>
    <w:p w:rsidR="004403C0" w:rsidRPr="0075256D" w:rsidRDefault="002E290F" w:rsidP="002E290F">
      <w:pPr>
        <w:pStyle w:val="ListParagraph"/>
        <w:numPr>
          <w:ilvl w:val="0"/>
          <w:numId w:val="8"/>
        </w:numPr>
      </w:pPr>
      <w:r w:rsidRPr="0075256D">
        <w:t xml:space="preserve">Discussion: Jeff suggests that the current web master </w:t>
      </w:r>
      <w:r w:rsidR="0075256D" w:rsidRPr="0075256D">
        <w:t>(</w:t>
      </w:r>
      <w:r w:rsidRPr="0075256D">
        <w:t>on contract</w:t>
      </w:r>
      <w:r w:rsidR="0075256D" w:rsidRPr="0075256D">
        <w:t>)</w:t>
      </w:r>
      <w:r w:rsidRPr="0075256D">
        <w:t xml:space="preserve"> be used to </w:t>
      </w:r>
      <w:r w:rsidR="0075256D" w:rsidRPr="0075256D">
        <w:t>overhaul</w:t>
      </w:r>
      <w:r w:rsidRPr="0075256D">
        <w:t xml:space="preserve"> the RFHP website</w:t>
      </w:r>
    </w:p>
    <w:p w:rsidR="00516871" w:rsidRDefault="004403C0" w:rsidP="002E290F">
      <w:pPr>
        <w:pStyle w:val="ListParagraph"/>
        <w:numPr>
          <w:ilvl w:val="0"/>
          <w:numId w:val="8"/>
        </w:numPr>
      </w:pPr>
      <w:r w:rsidRPr="0075256D">
        <w:t xml:space="preserve">At this point the RFHP will not </w:t>
      </w:r>
      <w:r w:rsidR="00516871" w:rsidRPr="0075256D">
        <w:t>commit to the NFHP web option</w:t>
      </w:r>
      <w:r w:rsidR="0075256D" w:rsidRPr="0075256D">
        <w:t xml:space="preserve"> be offered to FHPs for $5,000</w:t>
      </w:r>
    </w:p>
    <w:p w:rsidR="00DF6F47" w:rsidRPr="006F285F" w:rsidRDefault="00DF6F47" w:rsidP="00DF6F47">
      <w:pPr>
        <w:pStyle w:val="ListParagraph"/>
        <w:numPr>
          <w:ilvl w:val="0"/>
          <w:numId w:val="8"/>
        </w:numPr>
      </w:pPr>
      <w:r w:rsidRPr="00DF6F47">
        <w:rPr>
          <w:b/>
        </w:rPr>
        <w:t>Action item:</w:t>
      </w:r>
      <w:r>
        <w:t xml:space="preserve">  </w:t>
      </w:r>
      <w:r w:rsidRPr="006F285F">
        <w:t xml:space="preserve">Noreen </w:t>
      </w:r>
      <w:r>
        <w:t xml:space="preserve">Clough </w:t>
      </w:r>
      <w:r w:rsidRPr="006F285F">
        <w:t xml:space="preserve">will place an RFHP link on the BassMaster.com website  </w:t>
      </w:r>
    </w:p>
    <w:p w:rsidR="00516871" w:rsidRPr="00D825ED" w:rsidRDefault="00516871" w:rsidP="00516871">
      <w:pPr>
        <w:ind w:firstLine="360"/>
        <w:rPr>
          <w:highlight w:val="yellow"/>
        </w:rPr>
      </w:pPr>
    </w:p>
    <w:p w:rsidR="00516871" w:rsidRPr="0075256D" w:rsidRDefault="00516871" w:rsidP="00516871">
      <w:pPr>
        <w:ind w:firstLine="360"/>
      </w:pPr>
      <w:r w:rsidRPr="0075256D">
        <w:t xml:space="preserve">Updating the Strategic Plan </w:t>
      </w:r>
    </w:p>
    <w:p w:rsidR="00516871" w:rsidRPr="0075256D" w:rsidRDefault="0075256D" w:rsidP="00787AEF">
      <w:pPr>
        <w:pStyle w:val="ListParagraph"/>
        <w:numPr>
          <w:ilvl w:val="0"/>
          <w:numId w:val="9"/>
        </w:numPr>
        <w:ind w:left="1080"/>
      </w:pPr>
      <w:r w:rsidRPr="0075256D">
        <w:t xml:space="preserve">The update to the RFHP Strategic Plan </w:t>
      </w:r>
      <w:r w:rsidR="00516871" w:rsidRPr="0075256D">
        <w:t>will be included the 2013 work plan</w:t>
      </w:r>
    </w:p>
    <w:p w:rsidR="00516871" w:rsidRPr="00D825ED" w:rsidRDefault="00516871" w:rsidP="00516871">
      <w:pPr>
        <w:rPr>
          <w:highlight w:val="yellow"/>
        </w:rPr>
      </w:pPr>
    </w:p>
    <w:p w:rsidR="00516871" w:rsidRPr="006F285F" w:rsidRDefault="00516871" w:rsidP="00516871">
      <w:pPr>
        <w:ind w:firstLine="360"/>
      </w:pPr>
      <w:r w:rsidRPr="006F285F">
        <w:t>Outreach</w:t>
      </w:r>
    </w:p>
    <w:p w:rsidR="00AE1693" w:rsidRPr="006F285F" w:rsidRDefault="00516871" w:rsidP="00787AEF">
      <w:pPr>
        <w:pStyle w:val="ListParagraph"/>
        <w:numPr>
          <w:ilvl w:val="0"/>
          <w:numId w:val="9"/>
        </w:numPr>
        <w:ind w:left="1080"/>
      </w:pPr>
      <w:r w:rsidRPr="006F285F">
        <w:t xml:space="preserve">Jeff </w:t>
      </w:r>
      <w:r w:rsidR="0075256D" w:rsidRPr="006F285F">
        <w:t xml:space="preserve">B. </w:t>
      </w:r>
      <w:r w:rsidRPr="006F285F">
        <w:t xml:space="preserve">has written </w:t>
      </w:r>
      <w:r w:rsidR="0075256D" w:rsidRPr="006F285F">
        <w:t xml:space="preserve">and distributed </w:t>
      </w:r>
      <w:r w:rsidRPr="006F285F">
        <w:t xml:space="preserve">two newsletters </w:t>
      </w:r>
      <w:r w:rsidR="0075256D" w:rsidRPr="006F285F">
        <w:t>to date</w:t>
      </w:r>
      <w:r w:rsidRPr="006F285F">
        <w:t xml:space="preserve"> </w:t>
      </w:r>
    </w:p>
    <w:p w:rsidR="00AE1693" w:rsidRPr="006F285F" w:rsidRDefault="00AE1693" w:rsidP="00787AEF">
      <w:pPr>
        <w:pStyle w:val="ListParagraph"/>
        <w:numPr>
          <w:ilvl w:val="1"/>
          <w:numId w:val="9"/>
        </w:numPr>
        <w:ind w:left="1440"/>
      </w:pPr>
      <w:r w:rsidRPr="006F285F">
        <w:t>Jeff will shorten the length of the articles and add more pictures.  Link to websites of projects</w:t>
      </w:r>
    </w:p>
    <w:p w:rsidR="000F2AF7" w:rsidRPr="006F285F" w:rsidRDefault="000F2AF7" w:rsidP="00787AEF">
      <w:pPr>
        <w:pStyle w:val="ListParagraph"/>
        <w:numPr>
          <w:ilvl w:val="0"/>
          <w:numId w:val="9"/>
        </w:numPr>
        <w:ind w:left="1080"/>
      </w:pPr>
      <w:r w:rsidRPr="006F285F">
        <w:lastRenderedPageBreak/>
        <w:t xml:space="preserve">Karl </w:t>
      </w:r>
      <w:r w:rsidR="0075256D" w:rsidRPr="006F285F">
        <w:t xml:space="preserve">Hess </w:t>
      </w:r>
      <w:r w:rsidRPr="006F285F">
        <w:t xml:space="preserve">created a membership brochure </w:t>
      </w:r>
    </w:p>
    <w:p w:rsidR="000F2AF7" w:rsidRPr="006F285F" w:rsidRDefault="000F2AF7" w:rsidP="00787AEF">
      <w:pPr>
        <w:pStyle w:val="ListParagraph"/>
        <w:numPr>
          <w:ilvl w:val="0"/>
          <w:numId w:val="9"/>
        </w:numPr>
        <w:ind w:left="1080"/>
      </w:pPr>
      <w:r w:rsidRPr="006F285F">
        <w:t xml:space="preserve">Jeff </w:t>
      </w:r>
      <w:r w:rsidR="0075256D" w:rsidRPr="006F285F">
        <w:t xml:space="preserve">B. </w:t>
      </w:r>
      <w:r w:rsidRPr="006F285F">
        <w:t xml:space="preserve">is available to attend meetings </w:t>
      </w:r>
      <w:r w:rsidR="00AE1693" w:rsidRPr="006F285F">
        <w:t>to promote the RFHP , FOR, as well as present the RFHP</w:t>
      </w:r>
    </w:p>
    <w:p w:rsidR="000F2AF7" w:rsidRPr="006F285F" w:rsidRDefault="00AE1693" w:rsidP="00787AEF">
      <w:pPr>
        <w:pStyle w:val="ListParagraph"/>
        <w:numPr>
          <w:ilvl w:val="1"/>
          <w:numId w:val="9"/>
        </w:numPr>
        <w:ind w:left="1440"/>
      </w:pPr>
      <w:r w:rsidRPr="006F285F">
        <w:t xml:space="preserve">Jeff will continue to develop a relationship </w:t>
      </w:r>
      <w:r w:rsidR="006F285F" w:rsidRPr="006F285F">
        <w:t xml:space="preserve">between the RFHP and </w:t>
      </w:r>
      <w:r w:rsidR="000F2AF7" w:rsidRPr="006F285F">
        <w:t>NALMS</w:t>
      </w:r>
    </w:p>
    <w:p w:rsidR="00866255" w:rsidRPr="00D825ED" w:rsidRDefault="00866255" w:rsidP="00866255">
      <w:pPr>
        <w:ind w:firstLine="360"/>
        <w:rPr>
          <w:highlight w:val="yellow"/>
        </w:rPr>
      </w:pPr>
    </w:p>
    <w:p w:rsidR="0062303F" w:rsidRPr="006F285F" w:rsidRDefault="0062303F" w:rsidP="00866255">
      <w:pPr>
        <w:ind w:firstLine="360"/>
      </w:pPr>
      <w:r w:rsidRPr="006F285F">
        <w:t>Budget</w:t>
      </w:r>
    </w:p>
    <w:p w:rsidR="0062303F" w:rsidRPr="006F285F" w:rsidRDefault="006F285F" w:rsidP="00787AEF">
      <w:pPr>
        <w:pStyle w:val="ListParagraph"/>
        <w:numPr>
          <w:ilvl w:val="0"/>
          <w:numId w:val="9"/>
        </w:numPr>
        <w:ind w:left="1080"/>
      </w:pPr>
      <w:r w:rsidRPr="006F285F">
        <w:t xml:space="preserve">Two </w:t>
      </w:r>
      <w:r w:rsidR="0062303F" w:rsidRPr="006F285F">
        <w:t xml:space="preserve">working group members and </w:t>
      </w:r>
      <w:r w:rsidRPr="006F285F">
        <w:t>two</w:t>
      </w:r>
      <w:r w:rsidR="0062303F" w:rsidRPr="006F285F">
        <w:t xml:space="preserve"> assessment group individuals received paid travel</w:t>
      </w:r>
    </w:p>
    <w:p w:rsidR="006F285F" w:rsidRPr="006F285F" w:rsidRDefault="006F285F" w:rsidP="00787AEF">
      <w:pPr>
        <w:pStyle w:val="ListParagraph"/>
        <w:numPr>
          <w:ilvl w:val="0"/>
          <w:numId w:val="9"/>
        </w:numPr>
        <w:ind w:left="1080"/>
      </w:pPr>
      <w:r w:rsidRPr="006F285F">
        <w:t xml:space="preserve">Jeff Boxrucker asked the executive committee if the coordinator has the discretion to move outside of </w:t>
      </w:r>
      <w:r>
        <w:t xml:space="preserve">specific </w:t>
      </w:r>
      <w:r w:rsidRPr="006F285F">
        <w:t xml:space="preserve">budgeted </w:t>
      </w:r>
      <w:r>
        <w:t xml:space="preserve">dollar amounts </w:t>
      </w:r>
      <w:r w:rsidRPr="006F285F">
        <w:t xml:space="preserve">as long as the adjustments </w:t>
      </w:r>
      <w:r>
        <w:t>remain</w:t>
      </w:r>
      <w:r w:rsidRPr="006F285F">
        <w:t xml:space="preserve"> within the overall yearly budget.  </w:t>
      </w:r>
    </w:p>
    <w:p w:rsidR="006F285F" w:rsidRPr="006F285F" w:rsidRDefault="006F285F" w:rsidP="00787AEF">
      <w:pPr>
        <w:pStyle w:val="ListParagraph"/>
        <w:numPr>
          <w:ilvl w:val="0"/>
          <w:numId w:val="9"/>
        </w:numPr>
        <w:ind w:left="1080"/>
      </w:pPr>
      <w:r w:rsidRPr="006F285F">
        <w:t>Joe Margraf made a motion to authorize the RFHP coordinator to move up to $1,500 total in the RFHP budget without the approval of the RFHP executive committee.  The motion was seconded by Noreen Clough and the motion passed.</w:t>
      </w:r>
    </w:p>
    <w:p w:rsidR="006F285F" w:rsidRPr="00040E84" w:rsidRDefault="006F285F" w:rsidP="00040E84">
      <w:pPr>
        <w:pStyle w:val="ListParagraph"/>
        <w:ind w:left="1170"/>
      </w:pPr>
    </w:p>
    <w:p w:rsidR="00040E84" w:rsidRPr="00040E84" w:rsidRDefault="00040E84" w:rsidP="00040E84">
      <w:pPr>
        <w:ind w:firstLine="360"/>
      </w:pPr>
      <w:r w:rsidRPr="00040E84">
        <w:t xml:space="preserve">Approval of 2012 work plan </w:t>
      </w:r>
    </w:p>
    <w:p w:rsidR="00040E84" w:rsidRPr="00040E84" w:rsidRDefault="00040E84" w:rsidP="00787AEF">
      <w:pPr>
        <w:pStyle w:val="ListParagraph"/>
        <w:numPr>
          <w:ilvl w:val="0"/>
          <w:numId w:val="9"/>
        </w:numPr>
        <w:ind w:left="1080"/>
      </w:pPr>
      <w:r w:rsidRPr="00040E84">
        <w:t>Motion to approve and accept the coordinator’s work plan for 2012 was made by Joe Margraf, seconded by Noreen Clough, the motioned passed.</w:t>
      </w:r>
    </w:p>
    <w:p w:rsidR="00040E84" w:rsidRDefault="00040E84" w:rsidP="00516871">
      <w:pPr>
        <w:rPr>
          <w:highlight w:val="yellow"/>
        </w:rPr>
      </w:pPr>
    </w:p>
    <w:p w:rsidR="00B52F4D" w:rsidRPr="00A57304" w:rsidRDefault="00040E84" w:rsidP="00A57304">
      <w:pPr>
        <w:ind w:left="360"/>
      </w:pPr>
      <w:r w:rsidRPr="00A57304">
        <w:t xml:space="preserve">The </w:t>
      </w:r>
      <w:r w:rsidR="00516871" w:rsidRPr="00A57304">
        <w:t>M</w:t>
      </w:r>
      <w:r w:rsidRPr="00A57304">
        <w:t xml:space="preserve">ultistate Conservation Grant (MSCG) </w:t>
      </w:r>
      <w:r w:rsidR="00516871" w:rsidRPr="00A57304">
        <w:t>will expire March 2013 but will be extended to May 2013</w:t>
      </w:r>
      <w:r w:rsidR="00A57304">
        <w:t xml:space="preserve"> </w:t>
      </w:r>
    </w:p>
    <w:p w:rsidR="00B52F4D" w:rsidRPr="00D825ED" w:rsidRDefault="00B52F4D" w:rsidP="00516871">
      <w:pPr>
        <w:rPr>
          <w:highlight w:val="yellow"/>
        </w:rPr>
      </w:pPr>
    </w:p>
    <w:p w:rsidR="008B0D06" w:rsidRPr="008B0D06" w:rsidRDefault="00A57304" w:rsidP="00A57304">
      <w:pPr>
        <w:rPr>
          <w:i/>
        </w:rPr>
      </w:pPr>
      <w:r w:rsidRPr="00A57304">
        <w:rPr>
          <w:i/>
        </w:rPr>
        <w:t xml:space="preserve">2012 </w:t>
      </w:r>
      <w:r w:rsidR="00B52F4D" w:rsidRPr="00A57304">
        <w:rPr>
          <w:i/>
        </w:rPr>
        <w:t>Project</w:t>
      </w:r>
      <w:r w:rsidR="00455C87" w:rsidRPr="00A57304">
        <w:rPr>
          <w:i/>
        </w:rPr>
        <w:t xml:space="preserve"> Selection</w:t>
      </w:r>
    </w:p>
    <w:p w:rsidR="008B0D06" w:rsidRDefault="008B0D06" w:rsidP="00A57304">
      <w:pPr>
        <w:rPr>
          <w:highlight w:val="yellow"/>
        </w:rPr>
      </w:pPr>
    </w:p>
    <w:p w:rsidR="00A57304" w:rsidRPr="00762718" w:rsidRDefault="008B0D06" w:rsidP="008B0D06">
      <w:pPr>
        <w:ind w:left="360"/>
      </w:pPr>
      <w:r w:rsidRPr="00762718">
        <w:t xml:space="preserve">One project proposal that was not </w:t>
      </w:r>
      <w:r w:rsidR="00A57304" w:rsidRPr="00762718">
        <w:t>included in packet</w:t>
      </w:r>
      <w:r w:rsidRPr="00762718">
        <w:t xml:space="preserve"> in the project selection packet came from the Pennsylvania Fish and Boat Commission (PFBC)</w:t>
      </w:r>
    </w:p>
    <w:p w:rsidR="00455C87" w:rsidRPr="00762718" w:rsidRDefault="008B0D06" w:rsidP="00787AEF">
      <w:pPr>
        <w:pStyle w:val="ListParagraph"/>
        <w:numPr>
          <w:ilvl w:val="0"/>
          <w:numId w:val="9"/>
        </w:numPr>
        <w:ind w:left="1080"/>
      </w:pPr>
      <w:r w:rsidRPr="00762718">
        <w:t>PFBC is requesting $9,900 (~ $10K) to a</w:t>
      </w:r>
      <w:r w:rsidR="00B52F4D" w:rsidRPr="00762718">
        <w:t xml:space="preserve">dd (artificial) habitat </w:t>
      </w:r>
    </w:p>
    <w:p w:rsidR="008B0D06" w:rsidRPr="00762718" w:rsidRDefault="008B0D06" w:rsidP="008B0D06">
      <w:pPr>
        <w:ind w:left="720" w:hanging="360"/>
      </w:pPr>
    </w:p>
    <w:p w:rsidR="008B0D06" w:rsidRPr="00762718" w:rsidRDefault="008B0D06" w:rsidP="008B0D06">
      <w:pPr>
        <w:ind w:left="720" w:hanging="360"/>
      </w:pPr>
      <w:r w:rsidRPr="00762718">
        <w:t>Projects that will not be funded (R= rank</w:t>
      </w:r>
      <w:r w:rsidR="00762718">
        <w:t xml:space="preserve"> project received from scoring committee</w:t>
      </w:r>
      <w:r w:rsidRPr="00762718">
        <w:t>)</w:t>
      </w:r>
    </w:p>
    <w:p w:rsidR="00686C53" w:rsidRPr="00762718" w:rsidRDefault="00686C53" w:rsidP="00686C53">
      <w:pPr>
        <w:pStyle w:val="ListParagraph"/>
        <w:numPr>
          <w:ilvl w:val="0"/>
          <w:numId w:val="9"/>
        </w:numPr>
        <w:ind w:left="1080"/>
      </w:pPr>
      <w:r>
        <w:t xml:space="preserve">R-3-Lake </w:t>
      </w:r>
      <w:proofErr w:type="spellStart"/>
      <w:r>
        <w:t>Terrel</w:t>
      </w:r>
      <w:proofErr w:type="spellEnd"/>
      <w:r>
        <w:t xml:space="preserve"> Dam, WA</w:t>
      </w:r>
    </w:p>
    <w:p w:rsidR="00540404" w:rsidRDefault="00540404" w:rsidP="00787AEF">
      <w:pPr>
        <w:pStyle w:val="ListParagraph"/>
        <w:numPr>
          <w:ilvl w:val="0"/>
          <w:numId w:val="9"/>
        </w:numPr>
        <w:ind w:left="1080"/>
      </w:pPr>
      <w:r>
        <w:t>R-6-Cow Creek, MT</w:t>
      </w:r>
    </w:p>
    <w:p w:rsidR="00540404" w:rsidRDefault="00540404" w:rsidP="00787AEF">
      <w:pPr>
        <w:pStyle w:val="ListParagraph"/>
        <w:numPr>
          <w:ilvl w:val="0"/>
          <w:numId w:val="9"/>
        </w:numPr>
        <w:ind w:left="1080"/>
      </w:pPr>
      <w:r>
        <w:t>R-10- Greeson, AR</w:t>
      </w:r>
    </w:p>
    <w:p w:rsidR="007B23D0" w:rsidRPr="00762718" w:rsidRDefault="007B23D0" w:rsidP="00787AEF">
      <w:pPr>
        <w:pStyle w:val="ListParagraph"/>
        <w:numPr>
          <w:ilvl w:val="0"/>
          <w:numId w:val="9"/>
        </w:numPr>
        <w:ind w:left="1080"/>
      </w:pPr>
      <w:r w:rsidRPr="00762718">
        <w:t>R 11-Blue Mountain Lake, AR</w:t>
      </w:r>
    </w:p>
    <w:p w:rsidR="007B23D0" w:rsidRPr="00762718" w:rsidRDefault="007B23D0" w:rsidP="00787AEF">
      <w:pPr>
        <w:pStyle w:val="ListParagraph"/>
        <w:numPr>
          <w:ilvl w:val="0"/>
          <w:numId w:val="9"/>
        </w:numPr>
        <w:ind w:left="1080"/>
      </w:pPr>
      <w:r w:rsidRPr="00762718">
        <w:t>R-12 -Lake Shelbyville, IL</w:t>
      </w:r>
    </w:p>
    <w:p w:rsidR="007B23D0" w:rsidRDefault="007B23D0" w:rsidP="00787AEF">
      <w:pPr>
        <w:pStyle w:val="ListParagraph"/>
        <w:numPr>
          <w:ilvl w:val="0"/>
          <w:numId w:val="9"/>
        </w:numPr>
        <w:ind w:left="1080"/>
      </w:pPr>
      <w:r w:rsidRPr="00762718">
        <w:t xml:space="preserve">R-13 -Lake </w:t>
      </w:r>
      <w:proofErr w:type="spellStart"/>
      <w:r w:rsidRPr="00762718">
        <w:t>Nicol</w:t>
      </w:r>
      <w:proofErr w:type="spellEnd"/>
      <w:r w:rsidRPr="00762718">
        <w:t>, AL</w:t>
      </w:r>
    </w:p>
    <w:p w:rsidR="007B23D0" w:rsidRPr="00762718" w:rsidRDefault="007B23D0" w:rsidP="00787AEF">
      <w:pPr>
        <w:ind w:left="1080" w:hanging="360"/>
      </w:pPr>
    </w:p>
    <w:p w:rsidR="007B23D0" w:rsidRPr="00762718" w:rsidRDefault="007B23D0" w:rsidP="00787AEF">
      <w:pPr>
        <w:ind w:left="1080" w:hanging="720"/>
      </w:pPr>
      <w:r w:rsidRPr="00762718">
        <w:t>Projects that will be funded</w:t>
      </w:r>
    </w:p>
    <w:p w:rsidR="007B23D0" w:rsidRPr="00762718" w:rsidRDefault="007B23D0" w:rsidP="00787AEF">
      <w:pPr>
        <w:pStyle w:val="ListParagraph"/>
        <w:numPr>
          <w:ilvl w:val="0"/>
          <w:numId w:val="9"/>
        </w:numPr>
        <w:ind w:left="1080"/>
      </w:pPr>
      <w:r w:rsidRPr="00762718">
        <w:t>R-1 –Hurley Creek/McKinley Lake Water Quality Project, Iowa</w:t>
      </w:r>
    </w:p>
    <w:p w:rsidR="007B23D0" w:rsidRPr="00762718" w:rsidRDefault="007B23D0" w:rsidP="00787AEF">
      <w:pPr>
        <w:pStyle w:val="ListParagraph"/>
        <w:numPr>
          <w:ilvl w:val="0"/>
          <w:numId w:val="9"/>
        </w:numPr>
        <w:ind w:left="1080"/>
      </w:pPr>
      <w:r w:rsidRPr="00762718">
        <w:t xml:space="preserve">R-2 </w:t>
      </w:r>
      <w:r w:rsidR="00170126" w:rsidRPr="00762718">
        <w:t>–Smithville Lake Habitat Enhancement Partnership, MO</w:t>
      </w:r>
    </w:p>
    <w:p w:rsidR="007B23D0" w:rsidRPr="00762718" w:rsidRDefault="007B23D0" w:rsidP="00787AEF">
      <w:pPr>
        <w:pStyle w:val="ListParagraph"/>
        <w:numPr>
          <w:ilvl w:val="0"/>
          <w:numId w:val="9"/>
        </w:numPr>
        <w:ind w:left="1080"/>
      </w:pPr>
      <w:r w:rsidRPr="00762718">
        <w:t>R-4</w:t>
      </w:r>
      <w:r w:rsidR="00170126" w:rsidRPr="00762718">
        <w:t xml:space="preserve"> –</w:t>
      </w:r>
      <w:proofErr w:type="spellStart"/>
      <w:r w:rsidR="00170126" w:rsidRPr="00762718">
        <w:t>Fellsmere</w:t>
      </w:r>
      <w:proofErr w:type="spellEnd"/>
      <w:r w:rsidR="00170126" w:rsidRPr="00762718">
        <w:t xml:space="preserve"> Water Management Area, FL</w:t>
      </w:r>
    </w:p>
    <w:p w:rsidR="007B23D0" w:rsidRPr="00762718" w:rsidRDefault="007B23D0" w:rsidP="00787AEF">
      <w:pPr>
        <w:pStyle w:val="ListParagraph"/>
        <w:numPr>
          <w:ilvl w:val="0"/>
          <w:numId w:val="9"/>
        </w:numPr>
        <w:ind w:left="1080"/>
      </w:pPr>
      <w:r w:rsidRPr="00762718">
        <w:t>R-5</w:t>
      </w:r>
      <w:r w:rsidR="00170126" w:rsidRPr="00762718">
        <w:t xml:space="preserve"> –Fisheries Habitat management, </w:t>
      </w:r>
      <w:r w:rsidR="00833BB9" w:rsidRPr="00762718">
        <w:t>Lake Ouachita, AR</w:t>
      </w:r>
    </w:p>
    <w:p w:rsidR="00686C53" w:rsidRDefault="00686C53" w:rsidP="00787AEF">
      <w:pPr>
        <w:pStyle w:val="ListParagraph"/>
        <w:numPr>
          <w:ilvl w:val="0"/>
          <w:numId w:val="9"/>
        </w:numPr>
        <w:ind w:left="1080"/>
      </w:pPr>
      <w:r>
        <w:t>R-7-Arnold Lake, NE</w:t>
      </w:r>
    </w:p>
    <w:p w:rsidR="00686C53" w:rsidRDefault="00686C53" w:rsidP="00787AEF">
      <w:pPr>
        <w:pStyle w:val="ListParagraph"/>
        <w:numPr>
          <w:ilvl w:val="0"/>
          <w:numId w:val="9"/>
        </w:numPr>
        <w:ind w:left="1080"/>
      </w:pPr>
      <w:r>
        <w:t>R-8-</w:t>
      </w:r>
      <w:r w:rsidRPr="00686C53">
        <w:t xml:space="preserve"> </w:t>
      </w:r>
      <w:r>
        <w:t xml:space="preserve">W. Kerr Scott, NC </w:t>
      </w:r>
    </w:p>
    <w:p w:rsidR="007B23D0" w:rsidRPr="00762718" w:rsidRDefault="007B23D0" w:rsidP="00787AEF">
      <w:pPr>
        <w:pStyle w:val="ListParagraph"/>
        <w:numPr>
          <w:ilvl w:val="0"/>
          <w:numId w:val="9"/>
        </w:numPr>
        <w:ind w:left="1080"/>
      </w:pPr>
      <w:r w:rsidRPr="00762718">
        <w:t>R</w:t>
      </w:r>
      <w:r w:rsidR="00170126" w:rsidRPr="00762718">
        <w:t>-</w:t>
      </w:r>
      <w:r w:rsidRPr="00762718">
        <w:t xml:space="preserve">9 </w:t>
      </w:r>
      <w:r w:rsidR="00686C53">
        <w:t>– Roswell, NM</w:t>
      </w:r>
    </w:p>
    <w:p w:rsidR="00C65BD9" w:rsidRPr="00762718" w:rsidRDefault="007B23D0" w:rsidP="00787AEF">
      <w:pPr>
        <w:pStyle w:val="ListParagraph"/>
        <w:numPr>
          <w:ilvl w:val="0"/>
          <w:numId w:val="9"/>
        </w:numPr>
        <w:ind w:left="1080"/>
      </w:pPr>
      <w:r w:rsidRPr="00762718">
        <w:t>PA, if it scores above at least in the middle group</w:t>
      </w:r>
    </w:p>
    <w:p w:rsidR="00762718" w:rsidRDefault="00762718" w:rsidP="00C65BD9">
      <w:pPr>
        <w:rPr>
          <w:highlight w:val="yellow"/>
        </w:rPr>
      </w:pPr>
    </w:p>
    <w:p w:rsidR="00C65BD9" w:rsidRPr="006E46D3" w:rsidRDefault="00762718" w:rsidP="00C65BD9">
      <w:r w:rsidRPr="006E46D3">
        <w:t>The anticipated RFHP project funds will be allocated a</w:t>
      </w:r>
      <w:r w:rsidR="00E21AA8" w:rsidRPr="006E46D3">
        <w:t>s</w:t>
      </w:r>
      <w:r w:rsidRPr="006E46D3">
        <w:t xml:space="preserve"> follows:</w:t>
      </w:r>
    </w:p>
    <w:p w:rsidR="00E21AA8" w:rsidRPr="006E46D3" w:rsidRDefault="00E21AA8" w:rsidP="00C65BD9"/>
    <w:tbl>
      <w:tblPr>
        <w:tblStyle w:val="TableGrid"/>
        <w:tblW w:w="0" w:type="auto"/>
        <w:tblInd w:w="914" w:type="dxa"/>
        <w:tblLook w:val="04A0" w:firstRow="1" w:lastRow="0" w:firstColumn="1" w:lastColumn="0" w:noHBand="0" w:noVBand="1"/>
      </w:tblPr>
      <w:tblGrid>
        <w:gridCol w:w="1666"/>
        <w:gridCol w:w="1113"/>
        <w:gridCol w:w="1261"/>
      </w:tblGrid>
      <w:tr w:rsidR="00E21AA8" w:rsidRPr="006E46D3" w:rsidTr="00E21AA8">
        <w:trPr>
          <w:trHeight w:val="285"/>
        </w:trPr>
        <w:tc>
          <w:tcPr>
            <w:tcW w:w="1666" w:type="dxa"/>
            <w:noWrap/>
            <w:hideMark/>
          </w:tcPr>
          <w:p w:rsidR="00E21AA8" w:rsidRPr="006E46D3" w:rsidRDefault="00E21AA8">
            <w:pPr>
              <w:rPr>
                <w:b/>
                <w:bCs/>
              </w:rPr>
            </w:pPr>
            <w:r w:rsidRPr="006E46D3">
              <w:rPr>
                <w:b/>
                <w:bCs/>
              </w:rPr>
              <w:t>Project Rank</w:t>
            </w:r>
          </w:p>
        </w:tc>
        <w:tc>
          <w:tcPr>
            <w:tcW w:w="1113" w:type="dxa"/>
            <w:noWrap/>
            <w:hideMark/>
          </w:tcPr>
          <w:p w:rsidR="00E21AA8" w:rsidRPr="006E46D3" w:rsidRDefault="00E21AA8">
            <w:pPr>
              <w:rPr>
                <w:b/>
                <w:bCs/>
              </w:rPr>
            </w:pPr>
            <w:r w:rsidRPr="006E46D3">
              <w:rPr>
                <w:b/>
                <w:bCs/>
              </w:rPr>
              <w:t>Request</w:t>
            </w:r>
          </w:p>
        </w:tc>
        <w:tc>
          <w:tcPr>
            <w:tcW w:w="1261" w:type="dxa"/>
            <w:noWrap/>
            <w:hideMark/>
          </w:tcPr>
          <w:p w:rsidR="00E21AA8" w:rsidRPr="006E46D3" w:rsidRDefault="00E21AA8">
            <w:pPr>
              <w:rPr>
                <w:b/>
                <w:bCs/>
              </w:rPr>
            </w:pPr>
            <w:r w:rsidRPr="006E46D3">
              <w:rPr>
                <w:b/>
                <w:bCs/>
              </w:rPr>
              <w:t>Allocated</w:t>
            </w:r>
          </w:p>
        </w:tc>
      </w:tr>
      <w:tr w:rsidR="00E21AA8" w:rsidRPr="006E46D3" w:rsidTr="00E21AA8">
        <w:trPr>
          <w:trHeight w:val="315"/>
        </w:trPr>
        <w:tc>
          <w:tcPr>
            <w:tcW w:w="1666" w:type="dxa"/>
            <w:noWrap/>
            <w:hideMark/>
          </w:tcPr>
          <w:p w:rsidR="00E21AA8" w:rsidRPr="006E46D3" w:rsidRDefault="00E21AA8" w:rsidP="00E21AA8">
            <w:pPr>
              <w:jc w:val="center"/>
            </w:pPr>
            <w:r w:rsidRPr="006E46D3">
              <w:t>R1</w:t>
            </w:r>
          </w:p>
        </w:tc>
        <w:tc>
          <w:tcPr>
            <w:tcW w:w="1113" w:type="dxa"/>
            <w:noWrap/>
            <w:hideMark/>
          </w:tcPr>
          <w:p w:rsidR="00E21AA8" w:rsidRPr="006E46D3" w:rsidRDefault="00E21AA8">
            <w:r w:rsidRPr="006E46D3">
              <w:t>$20K</w:t>
            </w:r>
          </w:p>
        </w:tc>
        <w:tc>
          <w:tcPr>
            <w:tcW w:w="1261" w:type="dxa"/>
            <w:noWrap/>
            <w:hideMark/>
          </w:tcPr>
          <w:p w:rsidR="00E21AA8" w:rsidRPr="006E46D3" w:rsidRDefault="00E21AA8">
            <w:r w:rsidRPr="006E46D3">
              <w:t>$15K</w:t>
            </w:r>
          </w:p>
        </w:tc>
      </w:tr>
      <w:tr w:rsidR="00E21AA8" w:rsidRPr="006E46D3" w:rsidTr="00E21AA8">
        <w:trPr>
          <w:trHeight w:val="315"/>
        </w:trPr>
        <w:tc>
          <w:tcPr>
            <w:tcW w:w="1666" w:type="dxa"/>
            <w:noWrap/>
            <w:hideMark/>
          </w:tcPr>
          <w:p w:rsidR="00E21AA8" w:rsidRPr="006E46D3" w:rsidRDefault="00E21AA8" w:rsidP="00E21AA8">
            <w:pPr>
              <w:jc w:val="center"/>
            </w:pPr>
            <w:r w:rsidRPr="006E46D3">
              <w:t>R2</w:t>
            </w:r>
          </w:p>
        </w:tc>
        <w:tc>
          <w:tcPr>
            <w:tcW w:w="1113" w:type="dxa"/>
            <w:noWrap/>
            <w:hideMark/>
          </w:tcPr>
          <w:p w:rsidR="00E21AA8" w:rsidRPr="006E46D3" w:rsidRDefault="00E21AA8">
            <w:r w:rsidRPr="006E46D3">
              <w:t>$20K</w:t>
            </w:r>
          </w:p>
        </w:tc>
        <w:tc>
          <w:tcPr>
            <w:tcW w:w="1261" w:type="dxa"/>
            <w:noWrap/>
            <w:hideMark/>
          </w:tcPr>
          <w:p w:rsidR="00E21AA8" w:rsidRPr="006E46D3" w:rsidRDefault="00E21AA8">
            <w:r w:rsidRPr="006E46D3">
              <w:t>$15K</w:t>
            </w:r>
          </w:p>
        </w:tc>
      </w:tr>
      <w:tr w:rsidR="00E21AA8" w:rsidRPr="006E46D3" w:rsidTr="00E21AA8">
        <w:trPr>
          <w:trHeight w:val="315"/>
        </w:trPr>
        <w:tc>
          <w:tcPr>
            <w:tcW w:w="1666" w:type="dxa"/>
            <w:noWrap/>
            <w:hideMark/>
          </w:tcPr>
          <w:p w:rsidR="00E21AA8" w:rsidRPr="006E46D3" w:rsidRDefault="00E21AA8" w:rsidP="00E21AA8">
            <w:pPr>
              <w:jc w:val="center"/>
            </w:pPr>
            <w:r w:rsidRPr="006E46D3">
              <w:t>R4</w:t>
            </w:r>
          </w:p>
        </w:tc>
        <w:tc>
          <w:tcPr>
            <w:tcW w:w="1113" w:type="dxa"/>
            <w:noWrap/>
            <w:hideMark/>
          </w:tcPr>
          <w:p w:rsidR="00E21AA8" w:rsidRPr="006E46D3" w:rsidRDefault="00E21AA8">
            <w:r w:rsidRPr="006E46D3">
              <w:t xml:space="preserve">$15K </w:t>
            </w:r>
          </w:p>
        </w:tc>
        <w:tc>
          <w:tcPr>
            <w:tcW w:w="1261" w:type="dxa"/>
            <w:noWrap/>
            <w:hideMark/>
          </w:tcPr>
          <w:p w:rsidR="00E21AA8" w:rsidRPr="006E46D3" w:rsidRDefault="00E21AA8">
            <w:r w:rsidRPr="006E46D3">
              <w:t>$10K</w:t>
            </w:r>
          </w:p>
        </w:tc>
      </w:tr>
      <w:tr w:rsidR="00E21AA8" w:rsidRPr="006E46D3" w:rsidTr="00E21AA8">
        <w:trPr>
          <w:trHeight w:val="315"/>
        </w:trPr>
        <w:tc>
          <w:tcPr>
            <w:tcW w:w="1666" w:type="dxa"/>
            <w:noWrap/>
            <w:hideMark/>
          </w:tcPr>
          <w:p w:rsidR="00E21AA8" w:rsidRPr="006E46D3" w:rsidRDefault="00E21AA8" w:rsidP="00E21AA8">
            <w:pPr>
              <w:jc w:val="center"/>
            </w:pPr>
            <w:r w:rsidRPr="006E46D3">
              <w:t>R5</w:t>
            </w:r>
          </w:p>
        </w:tc>
        <w:tc>
          <w:tcPr>
            <w:tcW w:w="1113" w:type="dxa"/>
            <w:noWrap/>
            <w:hideMark/>
          </w:tcPr>
          <w:p w:rsidR="00E21AA8" w:rsidRPr="006E46D3" w:rsidRDefault="00E21AA8">
            <w:r w:rsidRPr="006E46D3">
              <w:t>$20K</w:t>
            </w:r>
          </w:p>
        </w:tc>
        <w:tc>
          <w:tcPr>
            <w:tcW w:w="1261" w:type="dxa"/>
            <w:noWrap/>
            <w:hideMark/>
          </w:tcPr>
          <w:p w:rsidR="00E21AA8" w:rsidRPr="006E46D3" w:rsidRDefault="00E21AA8">
            <w:r w:rsidRPr="006E46D3">
              <w:t>$10K</w:t>
            </w:r>
          </w:p>
        </w:tc>
      </w:tr>
      <w:tr w:rsidR="00E21AA8" w:rsidRPr="006E46D3" w:rsidTr="00E21AA8">
        <w:trPr>
          <w:trHeight w:val="315"/>
        </w:trPr>
        <w:tc>
          <w:tcPr>
            <w:tcW w:w="1666" w:type="dxa"/>
            <w:noWrap/>
            <w:hideMark/>
          </w:tcPr>
          <w:p w:rsidR="00E21AA8" w:rsidRPr="006E46D3" w:rsidRDefault="00E21AA8" w:rsidP="00E21AA8">
            <w:pPr>
              <w:jc w:val="center"/>
            </w:pPr>
            <w:r w:rsidRPr="006E46D3">
              <w:t>R7</w:t>
            </w:r>
          </w:p>
        </w:tc>
        <w:tc>
          <w:tcPr>
            <w:tcW w:w="1113" w:type="dxa"/>
            <w:noWrap/>
            <w:hideMark/>
          </w:tcPr>
          <w:p w:rsidR="00E21AA8" w:rsidRPr="006E46D3" w:rsidRDefault="00E21AA8">
            <w:r w:rsidRPr="006E46D3">
              <w:t>$25.5K</w:t>
            </w:r>
          </w:p>
        </w:tc>
        <w:tc>
          <w:tcPr>
            <w:tcW w:w="1261" w:type="dxa"/>
            <w:noWrap/>
            <w:hideMark/>
          </w:tcPr>
          <w:p w:rsidR="00E21AA8" w:rsidRPr="006E46D3" w:rsidRDefault="00E21AA8">
            <w:r w:rsidRPr="006E46D3">
              <w:t>$5K</w:t>
            </w:r>
          </w:p>
        </w:tc>
      </w:tr>
      <w:tr w:rsidR="00E21AA8" w:rsidRPr="006E46D3" w:rsidTr="00E21AA8">
        <w:trPr>
          <w:trHeight w:val="315"/>
        </w:trPr>
        <w:tc>
          <w:tcPr>
            <w:tcW w:w="1666" w:type="dxa"/>
            <w:noWrap/>
            <w:hideMark/>
          </w:tcPr>
          <w:p w:rsidR="00E21AA8" w:rsidRPr="006E46D3" w:rsidRDefault="00E21AA8" w:rsidP="00E21AA8">
            <w:pPr>
              <w:jc w:val="center"/>
            </w:pPr>
            <w:r w:rsidRPr="006E46D3">
              <w:t>R8</w:t>
            </w:r>
          </w:p>
        </w:tc>
        <w:tc>
          <w:tcPr>
            <w:tcW w:w="1113" w:type="dxa"/>
            <w:noWrap/>
            <w:hideMark/>
          </w:tcPr>
          <w:p w:rsidR="00E21AA8" w:rsidRPr="006E46D3" w:rsidRDefault="00E21AA8">
            <w:r w:rsidRPr="006E46D3">
              <w:t>$20K</w:t>
            </w:r>
          </w:p>
        </w:tc>
        <w:tc>
          <w:tcPr>
            <w:tcW w:w="1261" w:type="dxa"/>
            <w:noWrap/>
            <w:hideMark/>
          </w:tcPr>
          <w:p w:rsidR="00E21AA8" w:rsidRPr="006E46D3" w:rsidRDefault="00E21AA8">
            <w:r w:rsidRPr="006E46D3">
              <w:t>$15K</w:t>
            </w:r>
          </w:p>
        </w:tc>
      </w:tr>
      <w:tr w:rsidR="00E21AA8" w:rsidRPr="006E46D3" w:rsidTr="00E21AA8">
        <w:trPr>
          <w:trHeight w:val="315"/>
        </w:trPr>
        <w:tc>
          <w:tcPr>
            <w:tcW w:w="1666" w:type="dxa"/>
            <w:noWrap/>
            <w:hideMark/>
          </w:tcPr>
          <w:p w:rsidR="00E21AA8" w:rsidRPr="006E46D3" w:rsidRDefault="00E21AA8" w:rsidP="00E21AA8">
            <w:pPr>
              <w:jc w:val="center"/>
            </w:pPr>
            <w:r w:rsidRPr="006E46D3">
              <w:t>R9</w:t>
            </w:r>
          </w:p>
        </w:tc>
        <w:tc>
          <w:tcPr>
            <w:tcW w:w="1113" w:type="dxa"/>
            <w:noWrap/>
            <w:hideMark/>
          </w:tcPr>
          <w:p w:rsidR="00E21AA8" w:rsidRPr="006E46D3" w:rsidRDefault="00E21AA8"/>
        </w:tc>
        <w:tc>
          <w:tcPr>
            <w:tcW w:w="1261" w:type="dxa"/>
            <w:noWrap/>
            <w:hideMark/>
          </w:tcPr>
          <w:p w:rsidR="00E21AA8" w:rsidRPr="006E46D3" w:rsidRDefault="00E21AA8">
            <w:r w:rsidRPr="006E46D3">
              <w:t>$10K</w:t>
            </w:r>
          </w:p>
        </w:tc>
      </w:tr>
      <w:tr w:rsidR="00E21AA8" w:rsidRPr="006E46D3" w:rsidTr="00E21AA8">
        <w:trPr>
          <w:trHeight w:val="315"/>
        </w:trPr>
        <w:tc>
          <w:tcPr>
            <w:tcW w:w="1666" w:type="dxa"/>
            <w:tcBorders>
              <w:bottom w:val="single" w:sz="4" w:space="0" w:color="auto"/>
            </w:tcBorders>
            <w:noWrap/>
            <w:hideMark/>
          </w:tcPr>
          <w:p w:rsidR="00E21AA8" w:rsidRPr="006E46D3" w:rsidRDefault="00E21AA8" w:rsidP="00E21AA8">
            <w:pPr>
              <w:jc w:val="center"/>
            </w:pPr>
            <w:r w:rsidRPr="006E46D3">
              <w:t>PA*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noWrap/>
            <w:hideMark/>
          </w:tcPr>
          <w:p w:rsidR="00E21AA8" w:rsidRPr="006E46D3" w:rsidRDefault="00E21AA8"/>
        </w:tc>
        <w:tc>
          <w:tcPr>
            <w:tcW w:w="1261" w:type="dxa"/>
            <w:tcBorders>
              <w:bottom w:val="single" w:sz="4" w:space="0" w:color="auto"/>
            </w:tcBorders>
            <w:noWrap/>
            <w:hideMark/>
          </w:tcPr>
          <w:p w:rsidR="00E21AA8" w:rsidRPr="006E46D3" w:rsidRDefault="00E21AA8">
            <w:r w:rsidRPr="006E46D3">
              <w:t>$10K</w:t>
            </w:r>
          </w:p>
        </w:tc>
      </w:tr>
      <w:tr w:rsidR="00E21AA8" w:rsidRPr="006E46D3" w:rsidTr="00E21AA8">
        <w:trPr>
          <w:trHeight w:val="285"/>
        </w:trPr>
        <w:tc>
          <w:tcPr>
            <w:tcW w:w="1666" w:type="dxa"/>
            <w:tcBorders>
              <w:right w:val="nil"/>
            </w:tcBorders>
            <w:noWrap/>
            <w:hideMark/>
          </w:tcPr>
          <w:p w:rsidR="00E21AA8" w:rsidRPr="006E46D3" w:rsidRDefault="00E21AA8"/>
        </w:tc>
        <w:tc>
          <w:tcPr>
            <w:tcW w:w="1113" w:type="dxa"/>
            <w:tcBorders>
              <w:left w:val="nil"/>
              <w:right w:val="nil"/>
            </w:tcBorders>
            <w:noWrap/>
            <w:hideMark/>
          </w:tcPr>
          <w:p w:rsidR="00E21AA8" w:rsidRPr="006E46D3" w:rsidRDefault="00E21AA8"/>
        </w:tc>
        <w:tc>
          <w:tcPr>
            <w:tcW w:w="1261" w:type="dxa"/>
            <w:tcBorders>
              <w:left w:val="nil"/>
            </w:tcBorders>
            <w:noWrap/>
            <w:hideMark/>
          </w:tcPr>
          <w:p w:rsidR="00E21AA8" w:rsidRPr="006E46D3" w:rsidRDefault="00E21AA8"/>
        </w:tc>
      </w:tr>
      <w:tr w:rsidR="00E21AA8" w:rsidRPr="00E21AA8" w:rsidTr="00E21AA8">
        <w:trPr>
          <w:trHeight w:val="285"/>
        </w:trPr>
        <w:tc>
          <w:tcPr>
            <w:tcW w:w="4040" w:type="dxa"/>
            <w:gridSpan w:val="3"/>
            <w:noWrap/>
            <w:hideMark/>
          </w:tcPr>
          <w:p w:rsidR="00E21AA8" w:rsidRPr="006E46D3" w:rsidRDefault="00E21AA8">
            <w:r w:rsidRPr="006E46D3">
              <w:t>* = Will receive rank after project is scored</w:t>
            </w:r>
          </w:p>
        </w:tc>
      </w:tr>
    </w:tbl>
    <w:p w:rsidR="00C65BD9" w:rsidRPr="009357DF" w:rsidRDefault="00C65BD9" w:rsidP="00C65BD9"/>
    <w:p w:rsidR="0091619D" w:rsidRPr="009357DF" w:rsidRDefault="00611304" w:rsidP="00787AEF">
      <w:pPr>
        <w:pStyle w:val="ListParagraph"/>
        <w:numPr>
          <w:ilvl w:val="0"/>
          <w:numId w:val="16"/>
        </w:numPr>
        <w:ind w:left="1080"/>
      </w:pPr>
      <w:r w:rsidRPr="009357DF">
        <w:t xml:space="preserve">Motion </w:t>
      </w:r>
      <w:r w:rsidR="00E21AA8" w:rsidRPr="009357DF">
        <w:t xml:space="preserve">by Noreen Clough </w:t>
      </w:r>
      <w:r w:rsidR="000A3A83" w:rsidRPr="009357DF">
        <w:t xml:space="preserve">to fund 8 </w:t>
      </w:r>
      <w:r w:rsidR="009357DF" w:rsidRPr="009357DF">
        <w:t xml:space="preserve">out </w:t>
      </w:r>
      <w:r w:rsidR="000A3A83" w:rsidRPr="009357DF">
        <w:t xml:space="preserve">of 14 projects at the levels </w:t>
      </w:r>
      <w:r w:rsidR="00E21AA8" w:rsidRPr="009357DF">
        <w:t>listed</w:t>
      </w:r>
      <w:r w:rsidR="009357DF" w:rsidRPr="009357DF">
        <w:t xml:space="preserve"> above, which </w:t>
      </w:r>
      <w:r w:rsidR="000A3A83" w:rsidRPr="009357DF">
        <w:t>include the geographic spread, diversity of types and project partners (</w:t>
      </w:r>
      <w:r w:rsidR="00E21AA8" w:rsidRPr="009357DF">
        <w:t xml:space="preserve">e.g. </w:t>
      </w:r>
      <w:r w:rsidR="000A3A83" w:rsidRPr="009357DF">
        <w:t>citizen groups, agency driven)</w:t>
      </w:r>
      <w:r w:rsidR="0091619D" w:rsidRPr="009357DF">
        <w:t xml:space="preserve">.  The motion was </w:t>
      </w:r>
      <w:r w:rsidRPr="009357DF">
        <w:t>seconded by Joe M</w:t>
      </w:r>
      <w:r w:rsidR="0091619D" w:rsidRPr="009357DF">
        <w:t>argraf</w:t>
      </w:r>
      <w:r w:rsidRPr="009357DF">
        <w:t xml:space="preserve">. </w:t>
      </w:r>
      <w:r w:rsidR="0091619D" w:rsidRPr="009357DF">
        <w:t xml:space="preserve"> </w:t>
      </w:r>
      <w:r w:rsidRPr="009357DF">
        <w:t xml:space="preserve">Stuart </w:t>
      </w:r>
      <w:r w:rsidR="009357DF">
        <w:t xml:space="preserve">Leon </w:t>
      </w:r>
      <w:r w:rsidRPr="009357DF">
        <w:t xml:space="preserve">and Tim </w:t>
      </w:r>
      <w:r w:rsidR="009357DF">
        <w:t>Topl</w:t>
      </w:r>
      <w:r w:rsidR="005E4E85">
        <w:t xml:space="preserve">isek </w:t>
      </w:r>
      <w:r w:rsidRPr="009357DF">
        <w:t>abstain</w:t>
      </w:r>
      <w:r w:rsidR="005E4E85">
        <w:t>ed</w:t>
      </w:r>
      <w:r w:rsidRPr="009357DF">
        <w:t xml:space="preserve"> from the vote</w:t>
      </w:r>
      <w:r w:rsidR="0091619D" w:rsidRPr="009357DF">
        <w:t>.</w:t>
      </w:r>
      <w:r w:rsidR="007414CD" w:rsidRPr="009357DF">
        <w:t xml:space="preserve"> </w:t>
      </w:r>
      <w:r w:rsidR="009357DF" w:rsidRPr="009357DF">
        <w:t xml:space="preserve"> The m</w:t>
      </w:r>
      <w:r w:rsidR="007414CD" w:rsidRPr="009357DF">
        <w:t>otion passed.</w:t>
      </w:r>
    </w:p>
    <w:p w:rsidR="0091619D" w:rsidRPr="009357DF" w:rsidRDefault="0091619D" w:rsidP="00787AEF">
      <w:pPr>
        <w:pStyle w:val="ListParagraph"/>
        <w:numPr>
          <w:ilvl w:val="0"/>
          <w:numId w:val="16"/>
        </w:numPr>
        <w:ind w:left="1080"/>
      </w:pPr>
      <w:r w:rsidRPr="009357DF">
        <w:t>A</w:t>
      </w:r>
      <w:r w:rsidR="005E4E85">
        <w:t>n a</w:t>
      </w:r>
      <w:r w:rsidRPr="009357DF">
        <w:t>mend</w:t>
      </w:r>
      <w:r w:rsidR="009357DF" w:rsidRPr="009357DF">
        <w:t>ment to</w:t>
      </w:r>
      <w:r w:rsidRPr="009357DF">
        <w:t xml:space="preserve"> the motion </w:t>
      </w:r>
      <w:r w:rsidR="005E4E85">
        <w:t xml:space="preserve">was </w:t>
      </w:r>
      <w:r w:rsidR="006E46D3">
        <w:t>made</w:t>
      </w:r>
      <w:r w:rsidR="005E4E85">
        <w:t xml:space="preserve"> b</w:t>
      </w:r>
      <w:r w:rsidRPr="009357DF">
        <w:t>y Joe Margraf and second Terry Foreman</w:t>
      </w:r>
      <w:r w:rsidR="009357DF" w:rsidRPr="009357DF">
        <w:t xml:space="preserve"> </w:t>
      </w:r>
      <w:r w:rsidR="005E4E85">
        <w:t xml:space="preserve">and </w:t>
      </w:r>
      <w:r w:rsidR="009357DF" w:rsidRPr="009357DF">
        <w:t>is as follows:</w:t>
      </w:r>
    </w:p>
    <w:p w:rsidR="0091619D" w:rsidRPr="009357DF" w:rsidRDefault="0091619D" w:rsidP="00787AEF">
      <w:pPr>
        <w:ind w:left="1080" w:hanging="360"/>
      </w:pPr>
    </w:p>
    <w:p w:rsidR="00AD0610" w:rsidRPr="009357DF" w:rsidRDefault="0091619D" w:rsidP="00787AEF">
      <w:pPr>
        <w:pStyle w:val="ListParagraph"/>
        <w:ind w:left="1080" w:hanging="360"/>
      </w:pPr>
      <w:r w:rsidRPr="009357DF">
        <w:t xml:space="preserve">If a project applicant declines </w:t>
      </w:r>
      <w:r w:rsidR="009357DF" w:rsidRPr="009357DF">
        <w:t xml:space="preserve">the funds, </w:t>
      </w:r>
      <w:r w:rsidRPr="009357DF">
        <w:t xml:space="preserve">then the funds will be allocated back to the other projects </w:t>
      </w:r>
      <w:r w:rsidR="007414CD" w:rsidRPr="009357DF">
        <w:t xml:space="preserve">on a </w:t>
      </w:r>
      <w:r w:rsidRPr="009357DF">
        <w:t xml:space="preserve">prorated basis based on the level of cuts </w:t>
      </w:r>
      <w:r w:rsidR="007414CD" w:rsidRPr="009357DF">
        <w:t xml:space="preserve">initially sustained by each applicant </w:t>
      </w:r>
      <w:r w:rsidRPr="009357DF">
        <w:t xml:space="preserve">with the exception of NE. </w:t>
      </w:r>
      <w:r w:rsidR="007414CD" w:rsidRPr="009357DF">
        <w:t xml:space="preserve"> </w:t>
      </w:r>
      <w:r w:rsidR="009357DF" w:rsidRPr="009357DF">
        <w:t>The mo</w:t>
      </w:r>
      <w:r w:rsidR="007414CD" w:rsidRPr="009357DF">
        <w:t xml:space="preserve">tion passed. </w:t>
      </w:r>
    </w:p>
    <w:p w:rsidR="009357DF" w:rsidRPr="009357DF" w:rsidRDefault="009357DF" w:rsidP="00787AEF">
      <w:pPr>
        <w:ind w:left="1080" w:hanging="360"/>
      </w:pPr>
    </w:p>
    <w:p w:rsidR="00AD0610" w:rsidRPr="009357DF" w:rsidRDefault="009357DF" w:rsidP="00787AEF">
      <w:pPr>
        <w:pStyle w:val="ListParagraph"/>
        <w:numPr>
          <w:ilvl w:val="0"/>
          <w:numId w:val="16"/>
        </w:numPr>
        <w:ind w:left="1080"/>
      </w:pPr>
      <w:r w:rsidRPr="009357DF">
        <w:t>The executive committee voted to elect Terry Forman as the n</w:t>
      </w:r>
      <w:r w:rsidR="00AD0610" w:rsidRPr="009357DF">
        <w:t xml:space="preserve">ew </w:t>
      </w:r>
      <w:r w:rsidRPr="009357DF">
        <w:t xml:space="preserve">chairperson of the RFHP executive committee. </w:t>
      </w:r>
    </w:p>
    <w:p w:rsidR="004C3560" w:rsidRPr="009357DF" w:rsidRDefault="004C3560" w:rsidP="005E4E85">
      <w:pPr>
        <w:ind w:left="1080" w:hanging="270"/>
      </w:pPr>
    </w:p>
    <w:p w:rsidR="00FA4565" w:rsidRPr="009357DF" w:rsidRDefault="004C3560" w:rsidP="005E4E85">
      <w:pPr>
        <w:ind w:left="450" w:hanging="450"/>
        <w:sectPr w:rsidR="00FA4565" w:rsidRPr="009357DF" w:rsidSect="00FA4565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26"/>
        </w:sectPr>
      </w:pPr>
      <w:r w:rsidRPr="009357DF">
        <w:t>Meeting adjourned at 12:01pm</w:t>
      </w:r>
      <w:r w:rsidR="004F6C7C" w:rsidRPr="009357DF">
        <w:t xml:space="preserve"> </w:t>
      </w:r>
      <w:r w:rsidR="009357DF" w:rsidRPr="009357DF">
        <w:t>Arizona Time</w:t>
      </w:r>
    </w:p>
    <w:p w:rsidR="0091619D" w:rsidRPr="00D825ED" w:rsidRDefault="0091619D" w:rsidP="00C65BD9">
      <w:pPr>
        <w:rPr>
          <w:highlight w:val="yellow"/>
        </w:rPr>
      </w:pPr>
    </w:p>
    <w:p w:rsidR="004F6C7C" w:rsidRPr="00D825ED" w:rsidRDefault="004F6C7C" w:rsidP="00C65BD9">
      <w:pPr>
        <w:rPr>
          <w:highlight w:val="yellow"/>
        </w:rPr>
      </w:pPr>
    </w:p>
    <w:p w:rsidR="00AD0610" w:rsidRPr="00D825ED" w:rsidRDefault="0062155B" w:rsidP="00C65BD9">
      <w:pPr>
        <w:rPr>
          <w:highlight w:val="yellow"/>
        </w:rPr>
      </w:pPr>
      <w:r>
        <w:rPr>
          <w:highlight w:val="yellow"/>
        </w:rPr>
        <w:br w:type="page"/>
      </w:r>
      <w:r w:rsidR="00AD0610" w:rsidRPr="0055414A">
        <w:lastRenderedPageBreak/>
        <w:t>FOR Board meeting</w:t>
      </w:r>
      <w:r w:rsidR="004F6C7C" w:rsidRPr="0055414A">
        <w:t xml:space="preserve"> 12:03PM </w:t>
      </w:r>
      <w:r w:rsidR="0055414A" w:rsidRPr="0055414A">
        <w:t>Arizona</w:t>
      </w:r>
      <w:r w:rsidR="0055414A" w:rsidRPr="009357DF">
        <w:t xml:space="preserve"> Time</w:t>
      </w:r>
    </w:p>
    <w:p w:rsidR="00AD0610" w:rsidRPr="00D825ED" w:rsidRDefault="00AD0610" w:rsidP="00C65BD9">
      <w:pPr>
        <w:rPr>
          <w:highlight w:val="yellow"/>
        </w:rPr>
      </w:pPr>
    </w:p>
    <w:p w:rsidR="00AD0610" w:rsidRPr="0055414A" w:rsidRDefault="00AD0610" w:rsidP="00C65BD9">
      <w:pPr>
        <w:rPr>
          <w:b/>
          <w:u w:val="single"/>
        </w:rPr>
      </w:pPr>
      <w:r w:rsidRPr="0055414A">
        <w:rPr>
          <w:b/>
          <w:u w:val="single"/>
        </w:rPr>
        <w:t>Attendees</w:t>
      </w:r>
    </w:p>
    <w:p w:rsidR="00AD0610" w:rsidRPr="0055414A" w:rsidRDefault="00AD0610" w:rsidP="00C65BD9">
      <w:r w:rsidRPr="0055414A">
        <w:t>Terry F</w:t>
      </w:r>
      <w:r w:rsidR="0055414A" w:rsidRPr="0055414A">
        <w:t>oreman</w:t>
      </w:r>
    </w:p>
    <w:p w:rsidR="00AD0610" w:rsidRPr="0055414A" w:rsidRDefault="00AD0610" w:rsidP="00C65BD9">
      <w:r w:rsidRPr="0055414A">
        <w:t>Noreen</w:t>
      </w:r>
      <w:r w:rsidR="0055414A" w:rsidRPr="0055414A">
        <w:t xml:space="preserve"> Clough</w:t>
      </w:r>
    </w:p>
    <w:p w:rsidR="006F4FBE" w:rsidRPr="0055414A" w:rsidRDefault="006F4FBE" w:rsidP="00C65BD9">
      <w:r w:rsidRPr="0055414A">
        <w:t>Mike</w:t>
      </w:r>
      <w:r w:rsidR="0055414A" w:rsidRPr="0055414A">
        <w:t xml:space="preserve"> Armstrong</w:t>
      </w:r>
    </w:p>
    <w:p w:rsidR="006F4FBE" w:rsidRPr="0055414A" w:rsidRDefault="004F6C7C" w:rsidP="00C65BD9">
      <w:r w:rsidRPr="0055414A">
        <w:t>Mark Oliver</w:t>
      </w:r>
    </w:p>
    <w:p w:rsidR="004F6C7C" w:rsidRPr="00D825ED" w:rsidRDefault="004F6C7C" w:rsidP="00C65BD9">
      <w:pPr>
        <w:rPr>
          <w:highlight w:val="yellow"/>
        </w:rPr>
      </w:pPr>
    </w:p>
    <w:p w:rsidR="006F4FBE" w:rsidRPr="0055414A" w:rsidRDefault="006F4FBE" w:rsidP="00C65BD9">
      <w:pPr>
        <w:rPr>
          <w:b/>
          <w:u w:val="single"/>
        </w:rPr>
      </w:pPr>
      <w:r w:rsidRPr="0055414A">
        <w:rPr>
          <w:b/>
          <w:u w:val="single"/>
        </w:rPr>
        <w:t>Members</w:t>
      </w:r>
      <w:r w:rsidR="0055414A" w:rsidRPr="0055414A">
        <w:rPr>
          <w:b/>
          <w:u w:val="single"/>
        </w:rPr>
        <w:t xml:space="preserve"> not in attendance </w:t>
      </w:r>
    </w:p>
    <w:p w:rsidR="00AD0610" w:rsidRPr="0055414A" w:rsidRDefault="00AD0610" w:rsidP="00C65BD9">
      <w:r w:rsidRPr="0055414A">
        <w:t xml:space="preserve">Doug </w:t>
      </w:r>
      <w:r w:rsidR="0055414A">
        <w:t>Nygren</w:t>
      </w:r>
    </w:p>
    <w:p w:rsidR="0091619D" w:rsidRPr="0055414A" w:rsidRDefault="00AD0610" w:rsidP="00C65BD9">
      <w:r w:rsidRPr="0055414A">
        <w:t>Martin</w:t>
      </w:r>
      <w:r w:rsidR="0055414A" w:rsidRPr="0055414A">
        <w:t xml:space="preserve"> MacDonald</w:t>
      </w:r>
    </w:p>
    <w:p w:rsidR="00AD0610" w:rsidRPr="0055414A" w:rsidRDefault="00AD0610" w:rsidP="00C65BD9">
      <w:r w:rsidRPr="0055414A">
        <w:t>Dave</w:t>
      </w:r>
      <w:r w:rsidR="0084113E" w:rsidRPr="0055414A">
        <w:t xml:space="preserve"> Terre</w:t>
      </w:r>
    </w:p>
    <w:p w:rsidR="004403D7" w:rsidRPr="00D825ED" w:rsidRDefault="004403D7" w:rsidP="00556BC3">
      <w:pPr>
        <w:rPr>
          <w:highlight w:val="yellow"/>
        </w:rPr>
      </w:pPr>
    </w:p>
    <w:p w:rsidR="004403D7" w:rsidRPr="001C5743" w:rsidRDefault="004403D7" w:rsidP="00556BC3">
      <w:pPr>
        <w:rPr>
          <w:i/>
        </w:rPr>
      </w:pPr>
      <w:r w:rsidRPr="001C5743">
        <w:rPr>
          <w:i/>
        </w:rPr>
        <w:t>New Business</w:t>
      </w:r>
    </w:p>
    <w:p w:rsidR="001C5743" w:rsidRPr="001C5743" w:rsidRDefault="001C5743" w:rsidP="00556BC3"/>
    <w:p w:rsidR="00556BC3" w:rsidRPr="001C5743" w:rsidRDefault="004403D7" w:rsidP="001C5743">
      <w:pPr>
        <w:ind w:left="360"/>
      </w:pPr>
      <w:r w:rsidRPr="001C5743">
        <w:t xml:space="preserve">Elect a new </w:t>
      </w:r>
      <w:r w:rsidR="00FE52BD" w:rsidRPr="001C5743">
        <w:t>p</w:t>
      </w:r>
      <w:r w:rsidR="004F6C7C" w:rsidRPr="001C5743">
        <w:t>resident</w:t>
      </w:r>
      <w:r w:rsidR="00FE52BD" w:rsidRPr="001C5743">
        <w:t xml:space="preserve"> of the Friends of Reservoirs board of directors</w:t>
      </w:r>
    </w:p>
    <w:p w:rsidR="00186BDF" w:rsidRPr="001C5743" w:rsidRDefault="00FE52BD" w:rsidP="001C5743">
      <w:pPr>
        <w:pStyle w:val="ListParagraph"/>
        <w:numPr>
          <w:ilvl w:val="0"/>
          <w:numId w:val="13"/>
        </w:numPr>
        <w:ind w:left="1080"/>
      </w:pPr>
      <w:r w:rsidRPr="001C5743">
        <w:t>Karl Hess s</w:t>
      </w:r>
      <w:r w:rsidR="00556BC3" w:rsidRPr="001C5743">
        <w:t>uggest</w:t>
      </w:r>
      <w:r w:rsidRPr="001C5743">
        <w:t xml:space="preserve">ed that the </w:t>
      </w:r>
      <w:r w:rsidR="00556BC3" w:rsidRPr="001C5743">
        <w:t xml:space="preserve">chairmanship of the RFHP and the </w:t>
      </w:r>
      <w:r w:rsidRPr="001C5743">
        <w:t xml:space="preserve">president of the </w:t>
      </w:r>
      <w:r w:rsidR="00556BC3" w:rsidRPr="001C5743">
        <w:t xml:space="preserve">FOR </w:t>
      </w:r>
      <w:r w:rsidRPr="001C5743">
        <w:t xml:space="preserve">board be linked in </w:t>
      </w:r>
      <w:r w:rsidR="004403D7" w:rsidRPr="001C5743">
        <w:t>the future</w:t>
      </w:r>
    </w:p>
    <w:p w:rsidR="004F6C7C" w:rsidRPr="001C5743" w:rsidRDefault="00186BDF" w:rsidP="001C5743">
      <w:pPr>
        <w:pStyle w:val="ListParagraph"/>
        <w:numPr>
          <w:ilvl w:val="0"/>
          <w:numId w:val="13"/>
        </w:numPr>
        <w:ind w:left="1080"/>
      </w:pPr>
      <w:r w:rsidRPr="001C5743">
        <w:t xml:space="preserve">For now, Terry Forman will serve as the </w:t>
      </w:r>
      <w:r w:rsidR="00FE52BD" w:rsidRPr="001C5743">
        <w:t>b</w:t>
      </w:r>
      <w:r w:rsidRPr="001C5743">
        <w:t xml:space="preserve">oard </w:t>
      </w:r>
      <w:r w:rsidR="00FE52BD" w:rsidRPr="001C5743">
        <w:t>president</w:t>
      </w:r>
      <w:r w:rsidRPr="001C5743">
        <w:t xml:space="preserve"> in place of Martin MacDonald.  The remainder of the term is 2 months. </w:t>
      </w:r>
    </w:p>
    <w:p w:rsidR="0084113E" w:rsidRPr="001C5743" w:rsidRDefault="004F6C7C" w:rsidP="001C5743">
      <w:pPr>
        <w:pStyle w:val="ListParagraph"/>
        <w:numPr>
          <w:ilvl w:val="0"/>
          <w:numId w:val="13"/>
        </w:numPr>
        <w:ind w:left="1080"/>
      </w:pPr>
      <w:r w:rsidRPr="001C5743">
        <w:t>Mike Armstrong</w:t>
      </w:r>
      <w:r w:rsidR="00FE52BD" w:rsidRPr="001C5743">
        <w:t xml:space="preserve"> suggested that the b</w:t>
      </w:r>
      <w:r w:rsidRPr="001C5743">
        <w:t xml:space="preserve">oard of directors </w:t>
      </w:r>
      <w:r w:rsidR="00FE52BD" w:rsidRPr="001C5743">
        <w:t>form an audit committee made-</w:t>
      </w:r>
      <w:r w:rsidRPr="001C5743">
        <w:t>up of individuals other than the RFHP board members</w:t>
      </w:r>
      <w:r w:rsidR="0084113E" w:rsidRPr="001C5743">
        <w:t xml:space="preserve">.  Mark Oliver </w:t>
      </w:r>
      <w:r w:rsidR="00FE52BD" w:rsidRPr="001C5743">
        <w:t xml:space="preserve">volunteered to participate on </w:t>
      </w:r>
      <w:r w:rsidR="001C5743" w:rsidRPr="001C5743">
        <w:t>an</w:t>
      </w:r>
      <w:r w:rsidR="0084113E" w:rsidRPr="001C5743">
        <w:t xml:space="preserve"> audit committee. </w:t>
      </w:r>
      <w:r w:rsidR="001C5743" w:rsidRPr="001C5743">
        <w:t>Noreen Clough also volunteered.</w:t>
      </w:r>
    </w:p>
    <w:p w:rsidR="0084113E" w:rsidRPr="001C5743" w:rsidRDefault="0084113E" w:rsidP="001C5743">
      <w:pPr>
        <w:pStyle w:val="ListParagraph"/>
        <w:numPr>
          <w:ilvl w:val="0"/>
          <w:numId w:val="13"/>
        </w:numPr>
        <w:ind w:left="1080"/>
      </w:pPr>
      <w:r w:rsidRPr="001C5743">
        <w:t xml:space="preserve">Motion </w:t>
      </w:r>
      <w:r w:rsidR="001C5743" w:rsidRPr="001C5743">
        <w:t xml:space="preserve">was made </w:t>
      </w:r>
      <w:r w:rsidRPr="001C5743">
        <w:t xml:space="preserve">by Mike Armstrong </w:t>
      </w:r>
      <w:r w:rsidR="001C5743" w:rsidRPr="001C5743">
        <w:t>to form an audit committee made-up of Mark Oliver and Noreen Clough.  The motion was</w:t>
      </w:r>
      <w:r w:rsidRPr="001C5743">
        <w:t xml:space="preserve"> seconded by </w:t>
      </w:r>
      <w:r w:rsidR="001C5743" w:rsidRPr="001C5743">
        <w:t>Mark Oliver and the motion passed</w:t>
      </w:r>
      <w:r w:rsidRPr="001C5743">
        <w:t xml:space="preserve">.  </w:t>
      </w:r>
    </w:p>
    <w:p w:rsidR="0084113E" w:rsidRPr="00D825ED" w:rsidRDefault="0084113E" w:rsidP="001C5743">
      <w:pPr>
        <w:ind w:left="900" w:hanging="180"/>
        <w:rPr>
          <w:highlight w:val="yellow"/>
        </w:rPr>
      </w:pPr>
    </w:p>
    <w:p w:rsidR="00BD65DB" w:rsidRDefault="0084113E" w:rsidP="0084113E">
      <w:r w:rsidRPr="00A5777A">
        <w:t>Meeting ad</w:t>
      </w:r>
      <w:r w:rsidR="0037604E" w:rsidRPr="00A5777A">
        <w:t>journed</w:t>
      </w:r>
      <w:r w:rsidR="0037604E">
        <w:t xml:space="preserve"> at </w:t>
      </w:r>
      <w:r w:rsidR="00A5777A">
        <w:t>1:00pm Arizona time</w:t>
      </w:r>
    </w:p>
    <w:sectPr w:rsidR="00BD65DB" w:rsidSect="00FA4565">
      <w:head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60" w:rsidRDefault="00B86360" w:rsidP="004C14A9">
      <w:r>
        <w:separator/>
      </w:r>
    </w:p>
  </w:endnote>
  <w:endnote w:type="continuationSeparator" w:id="0">
    <w:p w:rsidR="00B86360" w:rsidRDefault="00B86360" w:rsidP="004C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69126"/>
      <w:docPartObj>
        <w:docPartGallery w:val="Page Numbers (Bottom of Page)"/>
        <w:docPartUnique/>
      </w:docPartObj>
    </w:sdtPr>
    <w:sdtEndPr>
      <w:rPr>
        <w:b/>
      </w:rPr>
    </w:sdtEndPr>
    <w:sdtContent>
      <w:p w:rsidR="00C441ED" w:rsidRDefault="00C441ED">
        <w:pPr>
          <w:pStyle w:val="Footer"/>
          <w:jc w:val="center"/>
        </w:pPr>
        <w:r>
          <w:t xml:space="preserve">Page </w:t>
        </w:r>
        <w:r w:rsidR="00C52A93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C52A93">
          <w:rPr>
            <w:b/>
          </w:rPr>
          <w:fldChar w:fldCharType="separate"/>
        </w:r>
        <w:r w:rsidR="00EE29B0">
          <w:rPr>
            <w:b/>
            <w:noProof/>
          </w:rPr>
          <w:t>2</w:t>
        </w:r>
        <w:r w:rsidR="00C52A93">
          <w:rPr>
            <w:b/>
          </w:rPr>
          <w:fldChar w:fldCharType="end"/>
        </w:r>
        <w:r>
          <w:t xml:space="preserve"> of </w:t>
        </w:r>
        <w:r w:rsidR="00C52A93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C52A93">
          <w:rPr>
            <w:b/>
          </w:rPr>
          <w:fldChar w:fldCharType="separate"/>
        </w:r>
        <w:r w:rsidR="00EE29B0">
          <w:rPr>
            <w:b/>
            <w:noProof/>
          </w:rPr>
          <w:t>6</w:t>
        </w:r>
        <w:r w:rsidR="00C52A93">
          <w:rPr>
            <w:b/>
          </w:rPr>
          <w:fldChar w:fldCharType="end"/>
        </w:r>
      </w:p>
    </w:sdtContent>
  </w:sdt>
  <w:p w:rsidR="00C441ED" w:rsidRDefault="00C441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60" w:rsidRDefault="00B86360" w:rsidP="004C14A9">
      <w:r>
        <w:separator/>
      </w:r>
    </w:p>
  </w:footnote>
  <w:footnote w:type="continuationSeparator" w:id="0">
    <w:p w:rsidR="00B86360" w:rsidRDefault="00B86360" w:rsidP="004C1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ED" w:rsidRDefault="00C441ED">
    <w:pPr>
      <w:pStyle w:val="Header"/>
    </w:pPr>
    <w:r>
      <w:t>RFHP Executive Committee meeting</w:t>
    </w:r>
    <w:r>
      <w:tab/>
    </w:r>
    <w:r>
      <w:tab/>
      <w:t>October 26,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ED" w:rsidRDefault="00C441ED">
    <w:pPr>
      <w:pStyle w:val="Header"/>
    </w:pPr>
    <w:r>
      <w:t>FOR Board Meeting</w:t>
    </w:r>
    <w:r>
      <w:tab/>
    </w:r>
    <w:r>
      <w:tab/>
      <w:t>October 26,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1052"/>
    <w:multiLevelType w:val="hybridMultilevel"/>
    <w:tmpl w:val="AE5C84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66E33"/>
    <w:multiLevelType w:val="hybridMultilevel"/>
    <w:tmpl w:val="CA08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5289E"/>
    <w:multiLevelType w:val="multilevel"/>
    <w:tmpl w:val="15688B5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41BF7583"/>
    <w:multiLevelType w:val="hybridMultilevel"/>
    <w:tmpl w:val="F70C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545DD3"/>
    <w:multiLevelType w:val="hybridMultilevel"/>
    <w:tmpl w:val="67DA7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CF4163"/>
    <w:multiLevelType w:val="hybridMultilevel"/>
    <w:tmpl w:val="6CC6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E3109"/>
    <w:multiLevelType w:val="hybridMultilevel"/>
    <w:tmpl w:val="D578DC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B1C18"/>
    <w:multiLevelType w:val="hybridMultilevel"/>
    <w:tmpl w:val="D238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3735C"/>
    <w:multiLevelType w:val="hybridMultilevel"/>
    <w:tmpl w:val="CEC2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B7386"/>
    <w:multiLevelType w:val="hybridMultilevel"/>
    <w:tmpl w:val="7910B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485A10"/>
    <w:multiLevelType w:val="hybridMultilevel"/>
    <w:tmpl w:val="D516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6273C"/>
    <w:multiLevelType w:val="hybridMultilevel"/>
    <w:tmpl w:val="D130A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8560FB"/>
    <w:multiLevelType w:val="hybridMultilevel"/>
    <w:tmpl w:val="8EC8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91AA9"/>
    <w:multiLevelType w:val="hybridMultilevel"/>
    <w:tmpl w:val="E25ED4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6EA20E30"/>
    <w:multiLevelType w:val="hybridMultilevel"/>
    <w:tmpl w:val="15688B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78CD1F2F"/>
    <w:multiLevelType w:val="hybridMultilevel"/>
    <w:tmpl w:val="F17A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13"/>
  </w:num>
  <w:num w:numId="10">
    <w:abstractNumId w:val="14"/>
  </w:num>
  <w:num w:numId="11">
    <w:abstractNumId w:val="2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D0"/>
    <w:rsid w:val="000308F8"/>
    <w:rsid w:val="00040E84"/>
    <w:rsid w:val="00096AAB"/>
    <w:rsid w:val="000A3A83"/>
    <w:rsid w:val="000F2AF7"/>
    <w:rsid w:val="0012400F"/>
    <w:rsid w:val="00170126"/>
    <w:rsid w:val="00186BDF"/>
    <w:rsid w:val="001C5743"/>
    <w:rsid w:val="00281AD4"/>
    <w:rsid w:val="002E290F"/>
    <w:rsid w:val="00313099"/>
    <w:rsid w:val="00333AE7"/>
    <w:rsid w:val="0037604E"/>
    <w:rsid w:val="004403C0"/>
    <w:rsid w:val="004403D7"/>
    <w:rsid w:val="004438FE"/>
    <w:rsid w:val="00446441"/>
    <w:rsid w:val="00455C87"/>
    <w:rsid w:val="004C14A9"/>
    <w:rsid w:val="004C3560"/>
    <w:rsid w:val="004C79FB"/>
    <w:rsid w:val="004F6C7C"/>
    <w:rsid w:val="005167C1"/>
    <w:rsid w:val="00516871"/>
    <w:rsid w:val="00540404"/>
    <w:rsid w:val="0055414A"/>
    <w:rsid w:val="00556BC3"/>
    <w:rsid w:val="005644DC"/>
    <w:rsid w:val="005A1073"/>
    <w:rsid w:val="005B6292"/>
    <w:rsid w:val="005E4E85"/>
    <w:rsid w:val="00611304"/>
    <w:rsid w:val="0062155B"/>
    <w:rsid w:val="0062303F"/>
    <w:rsid w:val="00686C53"/>
    <w:rsid w:val="00687091"/>
    <w:rsid w:val="006C24E2"/>
    <w:rsid w:val="006E46D3"/>
    <w:rsid w:val="006F285F"/>
    <w:rsid w:val="006F4FBE"/>
    <w:rsid w:val="00707FD6"/>
    <w:rsid w:val="00713A2F"/>
    <w:rsid w:val="007414CD"/>
    <w:rsid w:val="0075256D"/>
    <w:rsid w:val="00762718"/>
    <w:rsid w:val="00765987"/>
    <w:rsid w:val="00787AEF"/>
    <w:rsid w:val="007B00CD"/>
    <w:rsid w:val="007B23D0"/>
    <w:rsid w:val="007B56E8"/>
    <w:rsid w:val="007C3781"/>
    <w:rsid w:val="007D7923"/>
    <w:rsid w:val="00833BB9"/>
    <w:rsid w:val="0084113E"/>
    <w:rsid w:val="00854ECD"/>
    <w:rsid w:val="00866255"/>
    <w:rsid w:val="008B0D06"/>
    <w:rsid w:val="008D3F12"/>
    <w:rsid w:val="008F29AB"/>
    <w:rsid w:val="0091619D"/>
    <w:rsid w:val="009357DF"/>
    <w:rsid w:val="009C27D8"/>
    <w:rsid w:val="009D2739"/>
    <w:rsid w:val="009E242F"/>
    <w:rsid w:val="009F74D3"/>
    <w:rsid w:val="00A0155E"/>
    <w:rsid w:val="00A30DC1"/>
    <w:rsid w:val="00A3178C"/>
    <w:rsid w:val="00A43BD3"/>
    <w:rsid w:val="00A57304"/>
    <w:rsid w:val="00A5777A"/>
    <w:rsid w:val="00A70D0B"/>
    <w:rsid w:val="00AA52CE"/>
    <w:rsid w:val="00AD0610"/>
    <w:rsid w:val="00AE1693"/>
    <w:rsid w:val="00AF0C27"/>
    <w:rsid w:val="00B0723B"/>
    <w:rsid w:val="00B14007"/>
    <w:rsid w:val="00B52F4D"/>
    <w:rsid w:val="00B86360"/>
    <w:rsid w:val="00BD65DB"/>
    <w:rsid w:val="00C441ED"/>
    <w:rsid w:val="00C52A93"/>
    <w:rsid w:val="00C65BD9"/>
    <w:rsid w:val="00CD4902"/>
    <w:rsid w:val="00D00A52"/>
    <w:rsid w:val="00D825ED"/>
    <w:rsid w:val="00DB40EC"/>
    <w:rsid w:val="00DF6F47"/>
    <w:rsid w:val="00E21AA8"/>
    <w:rsid w:val="00EC79BF"/>
    <w:rsid w:val="00EE29B0"/>
    <w:rsid w:val="00EF3CA0"/>
    <w:rsid w:val="00F6499D"/>
    <w:rsid w:val="00FA4565"/>
    <w:rsid w:val="00FB79D0"/>
    <w:rsid w:val="00FE52BD"/>
    <w:rsid w:val="00FF1C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9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9D0"/>
  </w:style>
  <w:style w:type="paragraph" w:styleId="Footer">
    <w:name w:val="footer"/>
    <w:basedOn w:val="Normal"/>
    <w:link w:val="FooterChar"/>
    <w:uiPriority w:val="99"/>
    <w:unhideWhenUsed/>
    <w:rsid w:val="00FB79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9D0"/>
  </w:style>
  <w:style w:type="paragraph" w:styleId="ListParagraph">
    <w:name w:val="List Paragraph"/>
    <w:basedOn w:val="Normal"/>
    <w:uiPriority w:val="34"/>
    <w:qFormat/>
    <w:rsid w:val="00FB79D0"/>
    <w:pPr>
      <w:ind w:left="720"/>
      <w:contextualSpacing/>
    </w:pPr>
  </w:style>
  <w:style w:type="table" w:styleId="TableGrid">
    <w:name w:val="Table Grid"/>
    <w:basedOn w:val="TableNormal"/>
    <w:uiPriority w:val="59"/>
    <w:rsid w:val="00E21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9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9D0"/>
  </w:style>
  <w:style w:type="paragraph" w:styleId="Footer">
    <w:name w:val="footer"/>
    <w:basedOn w:val="Normal"/>
    <w:link w:val="FooterChar"/>
    <w:uiPriority w:val="99"/>
    <w:unhideWhenUsed/>
    <w:rsid w:val="00FB79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9D0"/>
  </w:style>
  <w:style w:type="paragraph" w:styleId="ListParagraph">
    <w:name w:val="List Paragraph"/>
    <w:basedOn w:val="Normal"/>
    <w:uiPriority w:val="34"/>
    <w:qFormat/>
    <w:rsid w:val="00FB79D0"/>
    <w:pPr>
      <w:ind w:left="720"/>
      <w:contextualSpacing/>
    </w:pPr>
  </w:style>
  <w:style w:type="table" w:styleId="TableGrid">
    <w:name w:val="Table Grid"/>
    <w:basedOn w:val="TableNormal"/>
    <w:uiPriority w:val="59"/>
    <w:rsid w:val="00E21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Lewis</dc:creator>
  <cp:lastModifiedBy>Asus</cp:lastModifiedBy>
  <cp:revision>2</cp:revision>
  <dcterms:created xsi:type="dcterms:W3CDTF">2012-10-22T13:52:00Z</dcterms:created>
  <dcterms:modified xsi:type="dcterms:W3CDTF">2012-10-22T13:52:00Z</dcterms:modified>
</cp:coreProperties>
</file>